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48029" w14:textId="6E905C25" w:rsidR="00A36727" w:rsidRPr="007778A4" w:rsidRDefault="00A36727" w:rsidP="00A36727">
      <w:pPr>
        <w:pStyle w:val="Header"/>
        <w:rPr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7778A4">
        <w:rPr>
          <w:sz w:val="24"/>
          <w:szCs w:val="24"/>
        </w:rPr>
        <w:t>3GPP TSG-RAN WG2 Meeting #123</w:t>
      </w:r>
      <w:r w:rsidRPr="007778A4">
        <w:rPr>
          <w:sz w:val="24"/>
          <w:szCs w:val="24"/>
        </w:rPr>
        <w:tab/>
      </w:r>
      <w:r w:rsidRPr="007778A4">
        <w:rPr>
          <w:sz w:val="24"/>
          <w:szCs w:val="24"/>
        </w:rPr>
        <w:tab/>
      </w:r>
      <w:r w:rsidRPr="007778A4">
        <w:rPr>
          <w:sz w:val="24"/>
          <w:szCs w:val="24"/>
        </w:rPr>
        <w:tab/>
      </w:r>
      <w:r w:rsidRPr="007778A4">
        <w:rPr>
          <w:sz w:val="24"/>
          <w:szCs w:val="24"/>
        </w:rPr>
        <w:tab/>
      </w:r>
      <w:r w:rsidRPr="007778A4">
        <w:rPr>
          <w:sz w:val="24"/>
          <w:szCs w:val="24"/>
        </w:rPr>
        <w:tab/>
      </w:r>
      <w:r w:rsidRPr="007778A4">
        <w:rPr>
          <w:sz w:val="24"/>
          <w:szCs w:val="24"/>
        </w:rPr>
        <w:tab/>
      </w:r>
      <w:r w:rsidRPr="007778A4">
        <w:rPr>
          <w:sz w:val="24"/>
          <w:szCs w:val="24"/>
        </w:rPr>
        <w:tab/>
      </w:r>
      <w:r w:rsidRPr="007778A4">
        <w:rPr>
          <w:sz w:val="24"/>
          <w:szCs w:val="24"/>
        </w:rPr>
        <w:tab/>
      </w:r>
      <w:r w:rsidR="007778A4">
        <w:rPr>
          <w:sz w:val="24"/>
          <w:szCs w:val="24"/>
        </w:rPr>
        <w:t xml:space="preserve">              </w:t>
      </w:r>
      <w:r w:rsidR="00C03218" w:rsidRPr="002E25CA">
        <w:rPr>
          <w:rFonts w:cs="Arial"/>
          <w:bCs/>
          <w:sz w:val="24"/>
          <w:szCs w:val="24"/>
        </w:rPr>
        <w:t>R2-23081</w:t>
      </w:r>
      <w:r w:rsidR="00C03218">
        <w:rPr>
          <w:rFonts w:cs="Arial"/>
          <w:bCs/>
          <w:sz w:val="24"/>
          <w:szCs w:val="24"/>
        </w:rPr>
        <w:t>70</w:t>
      </w:r>
    </w:p>
    <w:p w14:paraId="1EE5840E" w14:textId="77777777" w:rsidR="00A36727" w:rsidRPr="007778A4" w:rsidRDefault="00A36727" w:rsidP="00A36727">
      <w:pPr>
        <w:pStyle w:val="Header"/>
        <w:rPr>
          <w:sz w:val="24"/>
          <w:szCs w:val="24"/>
        </w:rPr>
      </w:pPr>
      <w:r w:rsidRPr="007778A4">
        <w:rPr>
          <w:sz w:val="24"/>
          <w:szCs w:val="24"/>
        </w:rPr>
        <w:t>Toulouse, France, August 21-25, 2023</w:t>
      </w:r>
    </w:p>
    <w:p w14:paraId="38A3E1C8" w14:textId="77777777" w:rsidR="00A45D2C" w:rsidRDefault="00A45D2C" w:rsidP="00B67D2C">
      <w:pPr>
        <w:pStyle w:val="Header"/>
      </w:pPr>
    </w:p>
    <w:p w14:paraId="672A6659" w14:textId="036E5950" w:rsidR="00633B27" w:rsidRPr="00DA6061" w:rsidRDefault="00633B27" w:rsidP="00633B27">
      <w:pPr>
        <w:pStyle w:val="Header"/>
        <w:rPr>
          <w:rFonts w:eastAsia="MS Mincho" w:cs="Arial"/>
          <w:sz w:val="24"/>
          <w:szCs w:val="24"/>
          <w:lang w:val="en-US" w:eastAsia="en-US"/>
        </w:rPr>
      </w:pP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</w:p>
    <w:p w14:paraId="64E3952A" w14:textId="26579B2B" w:rsidR="00633B27" w:rsidRPr="000460E3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324217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7</w:t>
      </w:r>
      <w:r w:rsidR="00E64FDC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B67D2C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18</w:t>
      </w:r>
      <w:r w:rsidR="00B66EA5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572CD2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2</w:t>
      </w:r>
    </w:p>
    <w:p w14:paraId="35623C8C" w14:textId="77777777" w:rsidR="00633B27" w:rsidRPr="003E3216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SONY</w:t>
      </w:r>
    </w:p>
    <w:p w14:paraId="26E3B13D" w14:textId="0FFAF506" w:rsidR="00633B27" w:rsidRPr="009E78CE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3"/>
          <w:szCs w:val="23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146395">
        <w:rPr>
          <w:rFonts w:ascii="Arial" w:eastAsia="MS Mincho" w:hAnsi="Arial" w:cs="Arial"/>
          <w:b/>
          <w:sz w:val="24"/>
          <w:szCs w:val="24"/>
          <w:lang w:val="en-US" w:eastAsia="en-US"/>
        </w:rPr>
        <w:t>Control plane aspec</w:t>
      </w:r>
      <w:r w:rsidR="00AF09ED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ts </w:t>
      </w:r>
      <w:r w:rsidR="006A1C13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for </w:t>
      </w:r>
      <w:r w:rsidR="006A1C13" w:rsidRPr="00320EEA">
        <w:rPr>
          <w:rFonts w:ascii="Arial" w:hAnsi="Arial" w:cs="Arial"/>
          <w:b/>
          <w:bCs/>
          <w:iCs/>
          <w:sz w:val="24"/>
          <w:szCs w:val="24"/>
        </w:rPr>
        <w:t>MT-SDT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2635E364" w14:textId="4DA32C16" w:rsidR="00DD4E7D" w:rsidRPr="00D3026E" w:rsidRDefault="00DD4E7D" w:rsidP="00391341">
      <w:pPr>
        <w:pStyle w:val="Heading1"/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3026E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3026E">
        <w:rPr>
          <w:rFonts w:ascii="Times New Roman" w:hAnsi="Times New Roman"/>
          <w:b/>
          <w:sz w:val="28"/>
          <w:szCs w:val="28"/>
        </w:rPr>
        <w:t xml:space="preserve"> </w:t>
      </w:r>
    </w:p>
    <w:bookmarkEnd w:id="10"/>
    <w:bookmarkEnd w:id="11"/>
    <w:bookmarkEnd w:id="12"/>
    <w:p w14:paraId="1C02C295" w14:textId="6165BBC1" w:rsidR="00307606" w:rsidRPr="00162B9D" w:rsidRDefault="001E18B3" w:rsidP="00C42262">
      <w:pPr>
        <w:jc w:val="both"/>
        <w:rPr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eastAsia="zh-CN"/>
        </w:rPr>
        <w:t xml:space="preserve">In </w:t>
      </w:r>
      <w:r w:rsidR="00122E2E">
        <w:rPr>
          <w:color w:val="000000" w:themeColor="text1"/>
          <w:sz w:val="22"/>
          <w:szCs w:val="22"/>
          <w:lang w:eastAsia="zh-CN"/>
        </w:rPr>
        <w:t xml:space="preserve">the </w:t>
      </w:r>
      <w:r w:rsidR="00656856">
        <w:rPr>
          <w:color w:val="000000" w:themeColor="text1"/>
          <w:sz w:val="22"/>
          <w:szCs w:val="22"/>
          <w:lang w:eastAsia="zh-CN"/>
        </w:rPr>
        <w:t xml:space="preserve">past few </w:t>
      </w:r>
      <w:r w:rsidR="00307606" w:rsidRPr="00162B9D">
        <w:rPr>
          <w:color w:val="000000" w:themeColor="text1"/>
          <w:sz w:val="22"/>
          <w:szCs w:val="22"/>
          <w:lang w:eastAsia="zh-CN"/>
        </w:rPr>
        <w:t>meeting</w:t>
      </w:r>
      <w:r w:rsidR="00E3329A" w:rsidRPr="00162B9D">
        <w:rPr>
          <w:color w:val="000000" w:themeColor="text1"/>
          <w:sz w:val="22"/>
          <w:szCs w:val="22"/>
          <w:lang w:eastAsia="zh-CN"/>
        </w:rPr>
        <w:t>s</w:t>
      </w:r>
      <w:r w:rsidR="00307606" w:rsidRPr="00162B9D">
        <w:rPr>
          <w:color w:val="000000" w:themeColor="text1"/>
          <w:sz w:val="22"/>
          <w:szCs w:val="22"/>
          <w:lang w:eastAsia="zh-CN"/>
        </w:rPr>
        <w:t xml:space="preserve">, </w:t>
      </w:r>
      <w:r w:rsidR="00B54EF3" w:rsidRPr="00162B9D">
        <w:rPr>
          <w:color w:val="000000" w:themeColor="text1"/>
          <w:sz w:val="22"/>
          <w:szCs w:val="22"/>
          <w:lang w:eastAsia="zh-CN"/>
        </w:rPr>
        <w:t xml:space="preserve">RAN2 </w:t>
      </w:r>
      <w:r w:rsidR="00307606" w:rsidRPr="00162B9D">
        <w:rPr>
          <w:color w:val="000000" w:themeColor="text1"/>
          <w:sz w:val="22"/>
          <w:szCs w:val="22"/>
          <w:lang w:eastAsia="zh-CN"/>
        </w:rPr>
        <w:t xml:space="preserve">discussed </w:t>
      </w:r>
      <w:r w:rsidR="00C42262" w:rsidRPr="00162B9D">
        <w:rPr>
          <w:color w:val="000000" w:themeColor="text1"/>
          <w:sz w:val="22"/>
          <w:szCs w:val="22"/>
          <w:lang w:eastAsia="zh-CN"/>
        </w:rPr>
        <w:t xml:space="preserve">the </w:t>
      </w:r>
      <w:r w:rsidR="00B54EF3" w:rsidRPr="00162B9D">
        <w:rPr>
          <w:color w:val="000000" w:themeColor="text1"/>
          <w:sz w:val="22"/>
          <w:szCs w:val="22"/>
          <w:lang w:eastAsia="zh-CN"/>
        </w:rPr>
        <w:t xml:space="preserve">Mobile </w:t>
      </w:r>
      <w:r w:rsidR="00076B2F" w:rsidRPr="00162B9D">
        <w:rPr>
          <w:color w:val="000000" w:themeColor="text1"/>
          <w:sz w:val="22"/>
          <w:szCs w:val="22"/>
          <w:lang w:eastAsia="zh-CN"/>
        </w:rPr>
        <w:t>Term</w:t>
      </w:r>
      <w:r w:rsidR="00B54EF3" w:rsidRPr="00162B9D">
        <w:rPr>
          <w:color w:val="000000" w:themeColor="text1"/>
          <w:sz w:val="22"/>
          <w:szCs w:val="22"/>
          <w:lang w:eastAsia="zh-CN"/>
        </w:rPr>
        <w:t>inated-Small Data Transmission (</w:t>
      </w:r>
      <w:r w:rsidR="00B54EF3" w:rsidRPr="00162B9D">
        <w:rPr>
          <w:iCs/>
          <w:sz w:val="22"/>
          <w:szCs w:val="22"/>
        </w:rPr>
        <w:t>M</w:t>
      </w:r>
      <w:r w:rsidR="00076B2F" w:rsidRPr="00162B9D">
        <w:rPr>
          <w:iCs/>
          <w:sz w:val="22"/>
          <w:szCs w:val="22"/>
        </w:rPr>
        <w:t>T</w:t>
      </w:r>
      <w:r w:rsidR="00B54EF3" w:rsidRPr="00162B9D">
        <w:rPr>
          <w:iCs/>
          <w:sz w:val="22"/>
          <w:szCs w:val="22"/>
        </w:rPr>
        <w:t xml:space="preserve">-SDT) </w:t>
      </w:r>
      <w:r w:rsidR="00832B77" w:rsidRPr="00162B9D">
        <w:rPr>
          <w:rStyle w:val="Emphasis"/>
          <w:i w:val="0"/>
          <w:iCs w:val="0"/>
          <w:sz w:val="22"/>
          <w:szCs w:val="22"/>
        </w:rPr>
        <w:t xml:space="preserve">for </w:t>
      </w:r>
      <w:r w:rsidR="00DA7476" w:rsidRPr="00162B9D">
        <w:rPr>
          <w:iCs/>
          <w:sz w:val="22"/>
          <w:szCs w:val="22"/>
        </w:rPr>
        <w:t>Rel-1</w:t>
      </w:r>
      <w:r w:rsidR="00076B2F" w:rsidRPr="00162B9D">
        <w:rPr>
          <w:iCs/>
          <w:sz w:val="22"/>
          <w:szCs w:val="22"/>
        </w:rPr>
        <w:t>8</w:t>
      </w:r>
      <w:r w:rsidR="00DA7476" w:rsidRPr="00162B9D">
        <w:rPr>
          <w:iCs/>
          <w:sz w:val="22"/>
          <w:szCs w:val="22"/>
        </w:rPr>
        <w:t xml:space="preserve"> </w:t>
      </w:r>
      <w:r w:rsidR="00832B77" w:rsidRPr="00162B9D">
        <w:rPr>
          <w:rStyle w:val="Emphasis"/>
          <w:i w:val="0"/>
          <w:iCs w:val="0"/>
          <w:sz w:val="22"/>
          <w:szCs w:val="22"/>
        </w:rPr>
        <w:t>UEs in RRC_INACTIVE</w:t>
      </w:r>
      <w:r w:rsidR="00DA7476" w:rsidRPr="00162B9D">
        <w:rPr>
          <w:iCs/>
          <w:sz w:val="22"/>
          <w:szCs w:val="22"/>
        </w:rPr>
        <w:t xml:space="preserve"> state</w:t>
      </w:r>
      <w:r w:rsidR="00C42262" w:rsidRPr="00162B9D">
        <w:rPr>
          <w:iCs/>
          <w:sz w:val="22"/>
          <w:szCs w:val="22"/>
        </w:rPr>
        <w:t>, and the following agreements were reached:</w:t>
      </w:r>
      <w:r w:rsidR="00A04A47">
        <w:rPr>
          <w:iCs/>
          <w:sz w:val="22"/>
          <w:szCs w:val="22"/>
        </w:rPr>
        <w:t xml:space="preserve"> RAN2#120 [</w:t>
      </w:r>
      <w:r w:rsidR="00146395">
        <w:rPr>
          <w:iCs/>
          <w:sz w:val="22"/>
          <w:szCs w:val="22"/>
        </w:rPr>
        <w:t>2</w:t>
      </w:r>
      <w:r w:rsidR="00A04A47">
        <w:rPr>
          <w:iCs/>
          <w:sz w:val="22"/>
          <w:szCs w:val="22"/>
        </w:rPr>
        <w:t>], RAN2#121</w:t>
      </w:r>
      <w:r w:rsidR="00056115">
        <w:rPr>
          <w:iCs/>
          <w:sz w:val="22"/>
          <w:szCs w:val="22"/>
        </w:rPr>
        <w:t xml:space="preserve"> [</w:t>
      </w:r>
      <w:r w:rsidR="00146395">
        <w:rPr>
          <w:iCs/>
          <w:sz w:val="22"/>
          <w:szCs w:val="22"/>
        </w:rPr>
        <w:t>3</w:t>
      </w:r>
      <w:r w:rsidR="00056115">
        <w:rPr>
          <w:iCs/>
          <w:sz w:val="22"/>
          <w:szCs w:val="22"/>
        </w:rPr>
        <w:t>]</w:t>
      </w:r>
      <w:r>
        <w:rPr>
          <w:iCs/>
          <w:sz w:val="22"/>
          <w:szCs w:val="22"/>
        </w:rPr>
        <w:t xml:space="preserve"> and RAN2#122 [</w:t>
      </w:r>
      <w:r w:rsidR="00146395">
        <w:rPr>
          <w:iCs/>
          <w:sz w:val="22"/>
          <w:szCs w:val="22"/>
        </w:rPr>
        <w:t>4</w:t>
      </w:r>
      <w:r>
        <w:rPr>
          <w:iCs/>
          <w:sz w:val="22"/>
          <w:szCs w:val="22"/>
        </w:rPr>
        <w:t>]</w:t>
      </w:r>
      <w:r w:rsidR="00146395">
        <w:rPr>
          <w:iCs/>
          <w:sz w:val="22"/>
          <w:szCs w:val="22"/>
        </w:rPr>
        <w:t>:</w:t>
      </w:r>
    </w:p>
    <w:p w14:paraId="70D2D764" w14:textId="68407701" w:rsidR="00307606" w:rsidRPr="00162B9D" w:rsidRDefault="00307606" w:rsidP="00F17A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rFonts w:ascii="Times New Roman" w:hAnsi="Times New Roman"/>
          <w:b/>
          <w:bCs/>
          <w:sz w:val="18"/>
          <w:szCs w:val="18"/>
        </w:rPr>
      </w:pPr>
      <w:r w:rsidRPr="00162B9D">
        <w:rPr>
          <w:rFonts w:ascii="Times New Roman" w:hAnsi="Times New Roman"/>
          <w:b/>
          <w:bCs/>
          <w:sz w:val="18"/>
          <w:szCs w:val="18"/>
          <w:highlight w:val="green"/>
        </w:rPr>
        <w:t>Agreements</w:t>
      </w:r>
      <w:r w:rsidR="00E3329A" w:rsidRPr="00162B9D">
        <w:rPr>
          <w:rFonts w:ascii="Times New Roman" w:hAnsi="Times New Roman"/>
          <w:b/>
          <w:bCs/>
          <w:sz w:val="18"/>
          <w:szCs w:val="18"/>
          <w:highlight w:val="green"/>
        </w:rPr>
        <w:t xml:space="preserve"> at RAN2#</w:t>
      </w:r>
      <w:r w:rsidR="00044831" w:rsidRPr="00162B9D">
        <w:rPr>
          <w:rFonts w:ascii="Times New Roman" w:hAnsi="Times New Roman"/>
          <w:b/>
          <w:bCs/>
          <w:sz w:val="18"/>
          <w:szCs w:val="18"/>
          <w:highlight w:val="green"/>
        </w:rPr>
        <w:t>120</w:t>
      </w:r>
      <w:r w:rsidR="00236372" w:rsidRPr="00162B9D">
        <w:rPr>
          <w:rFonts w:ascii="Times New Roman" w:hAnsi="Times New Roman"/>
          <w:b/>
          <w:bCs/>
          <w:sz w:val="18"/>
          <w:szCs w:val="18"/>
          <w:highlight w:val="green"/>
        </w:rPr>
        <w:t>:</w:t>
      </w:r>
    </w:p>
    <w:p w14:paraId="639DFFB4" w14:textId="6489A828" w:rsidR="00307606" w:rsidRPr="00162B9D" w:rsidRDefault="00307606" w:rsidP="00F17AC2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 xml:space="preserve">For RAN paging, MT-SDT indication (at least one bit) is explicitly included per UE via a paging message. FFS if more information for MT-SDT </w:t>
      </w:r>
      <w:proofErr w:type="gramStart"/>
      <w:r w:rsidRPr="00162B9D">
        <w:rPr>
          <w:rFonts w:ascii="Times New Roman" w:hAnsi="Times New Roman"/>
          <w:sz w:val="18"/>
          <w:szCs w:val="18"/>
        </w:rPr>
        <w:t>are</w:t>
      </w:r>
      <w:proofErr w:type="gramEnd"/>
      <w:r w:rsidRPr="00162B9D">
        <w:rPr>
          <w:rFonts w:ascii="Times New Roman" w:hAnsi="Times New Roman"/>
          <w:sz w:val="18"/>
          <w:szCs w:val="18"/>
        </w:rPr>
        <w:t xml:space="preserve"> needed FFS what the indication will be called. FFS signalling details</w:t>
      </w:r>
      <w:r w:rsidR="00EE4708" w:rsidRPr="00162B9D">
        <w:rPr>
          <w:rFonts w:ascii="Times New Roman" w:hAnsi="Times New Roman"/>
          <w:sz w:val="18"/>
          <w:szCs w:val="18"/>
        </w:rPr>
        <w:t>.</w:t>
      </w:r>
    </w:p>
    <w:p w14:paraId="3F677747" w14:textId="2657C354" w:rsidR="00307606" w:rsidRPr="00162B9D" w:rsidRDefault="00307606" w:rsidP="00F17AC2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Rel-18 MT-SDT after the MT-SDT paging trigger is detected, RA-SDT and CG SDT solutions/procedures specified in Rel-17 is re-used as a baseline. The detailed triggers will be discussed on case by case. FFS on resources used for access</w:t>
      </w:r>
      <w:r w:rsidR="00EE4708" w:rsidRPr="00162B9D">
        <w:rPr>
          <w:rFonts w:ascii="Times New Roman" w:hAnsi="Times New Roman"/>
          <w:sz w:val="18"/>
          <w:szCs w:val="18"/>
        </w:rPr>
        <w:t>.</w:t>
      </w:r>
      <w:r w:rsidRPr="00162B9D">
        <w:rPr>
          <w:rFonts w:ascii="Times New Roman" w:hAnsi="Times New Roman"/>
          <w:sz w:val="18"/>
          <w:szCs w:val="18"/>
        </w:rPr>
        <w:t xml:space="preserve">  </w:t>
      </w:r>
    </w:p>
    <w:p w14:paraId="7F57C54B" w14:textId="780CDD11" w:rsidR="00307606" w:rsidRPr="00162B9D" w:rsidRDefault="00307606" w:rsidP="00F17AC2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 xml:space="preserve">UE can use non-SDT random access resources for accessing the network for an MT-SDT transfer. The UE can also use the configured grant resources and/or MO-RA resources.  </w:t>
      </w:r>
    </w:p>
    <w:p w14:paraId="6538BAAA" w14:textId="070B7531" w:rsidR="00307606" w:rsidRPr="00162B9D" w:rsidRDefault="00307606" w:rsidP="00F17AC2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The network should be able to differentiate why the UL access was triggered, i.e.</w:t>
      </w:r>
      <w:r w:rsidR="00697906">
        <w:rPr>
          <w:rFonts w:ascii="Times New Roman" w:hAnsi="Times New Roman"/>
          <w:sz w:val="18"/>
          <w:szCs w:val="18"/>
        </w:rPr>
        <w:t>,</w:t>
      </w:r>
      <w:r w:rsidRPr="00162B9D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162B9D">
        <w:rPr>
          <w:rFonts w:ascii="Times New Roman" w:hAnsi="Times New Roman"/>
          <w:sz w:val="18"/>
          <w:szCs w:val="18"/>
        </w:rPr>
        <w:t>implicit</w:t>
      </w:r>
      <w:proofErr w:type="gramEnd"/>
      <w:r w:rsidRPr="00162B9D">
        <w:rPr>
          <w:rFonts w:ascii="Times New Roman" w:hAnsi="Times New Roman"/>
          <w:sz w:val="18"/>
          <w:szCs w:val="18"/>
        </w:rPr>
        <w:t xml:space="preserve"> or explicit indication by the UE. </w:t>
      </w:r>
    </w:p>
    <w:p w14:paraId="4C5E05AA" w14:textId="42CE3C13" w:rsidR="00307606" w:rsidRPr="00162B9D" w:rsidRDefault="00307606" w:rsidP="00F17AC2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 xml:space="preserve">MT-SDT is data that belongs to bearers that are configured for SDT. FFS whether the configuration is MO-SDT or MT-SDT specific.  The network can only trigger MT-SDT if the data belongs to those bearers.  </w:t>
      </w:r>
    </w:p>
    <w:p w14:paraId="4E0C38E7" w14:textId="3DF25729" w:rsidR="00307606" w:rsidRPr="00162B9D" w:rsidRDefault="00307606" w:rsidP="00F17AC2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It is possible for the network to configure only MT-SDT without MO-SDT RA resources and/or CG-SDT. Subsequent UL/DL data belonging to SDT bearers while in INACTIVE is allowed like MO-SDT procedure. FFS stage 3 details</w:t>
      </w:r>
      <w:r w:rsidR="00EE4708" w:rsidRPr="00162B9D">
        <w:rPr>
          <w:rFonts w:ascii="Times New Roman" w:hAnsi="Times New Roman"/>
          <w:sz w:val="18"/>
          <w:szCs w:val="18"/>
        </w:rPr>
        <w:t>.</w:t>
      </w:r>
    </w:p>
    <w:p w14:paraId="45EFD035" w14:textId="4CB4A558" w:rsidR="00307606" w:rsidRPr="00162B9D" w:rsidRDefault="00307606" w:rsidP="00F17AC2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New Resume cause in RRC resume will be introduced, one code point MT-SDT indication</w:t>
      </w:r>
      <w:r w:rsidR="00EE4708" w:rsidRPr="00162B9D">
        <w:rPr>
          <w:rFonts w:ascii="Times New Roman" w:hAnsi="Times New Roman"/>
          <w:sz w:val="18"/>
          <w:szCs w:val="18"/>
        </w:rPr>
        <w:t>.</w:t>
      </w:r>
    </w:p>
    <w:p w14:paraId="1C135660" w14:textId="77777777" w:rsidR="00307606" w:rsidRPr="00162B9D" w:rsidRDefault="00307606" w:rsidP="00307606">
      <w:pPr>
        <w:pStyle w:val="Doc-text2"/>
        <w:ind w:left="0" w:firstLine="0"/>
        <w:rPr>
          <w:rFonts w:ascii="Times New Roman" w:hAnsi="Times New Roman"/>
        </w:rPr>
      </w:pPr>
    </w:p>
    <w:p w14:paraId="1D28734F" w14:textId="77777777" w:rsidR="00044831" w:rsidRPr="00162B9D" w:rsidRDefault="00044831" w:rsidP="00307606">
      <w:pPr>
        <w:pStyle w:val="Doc-text2"/>
        <w:ind w:left="1259" w:firstLine="0"/>
        <w:rPr>
          <w:rFonts w:ascii="Times New Roman" w:hAnsi="Times New Roman"/>
        </w:rPr>
      </w:pPr>
    </w:p>
    <w:p w14:paraId="63B36912" w14:textId="04687F5F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rFonts w:ascii="Times New Roman" w:hAnsi="Times New Roman"/>
          <w:b/>
          <w:bCs/>
          <w:sz w:val="18"/>
          <w:szCs w:val="18"/>
        </w:rPr>
      </w:pPr>
      <w:r w:rsidRPr="00162B9D">
        <w:rPr>
          <w:rFonts w:ascii="Times New Roman" w:hAnsi="Times New Roman"/>
          <w:b/>
          <w:bCs/>
          <w:sz w:val="18"/>
          <w:szCs w:val="18"/>
          <w:highlight w:val="green"/>
        </w:rPr>
        <w:t>Agreement at RAN2#121:</w:t>
      </w:r>
    </w:p>
    <w:p w14:paraId="74D2CE4C" w14:textId="5E00A4F7" w:rsidR="002A1A31" w:rsidRPr="00162B9D" w:rsidRDefault="002A1A31" w:rsidP="002A1A31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  <w:lang w:val="en-US"/>
        </w:rPr>
        <w:t xml:space="preserve">Include a one-bit indication in paging to trigger MT-SDT. We will ensure that the CCCH message can be transmitted over CG. </w:t>
      </w:r>
    </w:p>
    <w:p w14:paraId="564135FD" w14:textId="6BAD4113" w:rsidR="002A1A31" w:rsidRPr="00162B9D" w:rsidRDefault="002A1A31" w:rsidP="002A1A31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 xml:space="preserve">Indication is per UE. FFS on signalling.  </w:t>
      </w:r>
    </w:p>
    <w:p w14:paraId="1EC118D5" w14:textId="2832292B" w:rsidR="002A1A31" w:rsidRPr="00162B9D" w:rsidRDefault="002A1A31" w:rsidP="002A1A31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In case condition for paging triggered MT-SDT is not fulfilled the UE initiates RRC Resume procedure. Resume cause FFS</w:t>
      </w:r>
      <w:r w:rsidR="00AB2315">
        <w:rPr>
          <w:rFonts w:ascii="Times New Roman" w:hAnsi="Times New Roman"/>
          <w:sz w:val="18"/>
          <w:szCs w:val="18"/>
        </w:rPr>
        <w:t>.</w:t>
      </w:r>
    </w:p>
    <w:p w14:paraId="70E268C3" w14:textId="77777777" w:rsidR="002A1A31" w:rsidRPr="00162B9D" w:rsidRDefault="002A1A31" w:rsidP="002A1A31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 xml:space="preserve">Upon receiving MT-SDT trigger, the UE shall initiate SDT procedure if the following checks are satisfied (all these same as Rel-17) </w:t>
      </w:r>
    </w:p>
    <w:p w14:paraId="38D9E253" w14:textId="77777777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-     FFS 3a: Check for DVT (if UL data becomes available in UL)</w:t>
      </w:r>
    </w:p>
    <w:p w14:paraId="19CC49C5" w14:textId="77777777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-     3b: Check for SDT RSRP threshold</w:t>
      </w:r>
    </w:p>
    <w:p w14:paraId="4D36C635" w14:textId="77777777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-     3c: Check for TA validation before selecting CG (if applicable)</w:t>
      </w:r>
    </w:p>
    <w:p w14:paraId="495ECF92" w14:textId="77777777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-     3d: Check for SSB level RSRP threshold for CG resource (if applicable)</w:t>
      </w:r>
    </w:p>
    <w:p w14:paraId="554DF898" w14:textId="77777777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  <w:lang w:val="en-US"/>
        </w:rPr>
      </w:pPr>
      <w:r w:rsidRPr="00162B9D">
        <w:rPr>
          <w:rFonts w:ascii="Times New Roman" w:hAnsi="Times New Roman"/>
          <w:sz w:val="18"/>
          <w:szCs w:val="18"/>
          <w:lang w:val="en-US"/>
        </w:rPr>
        <w:t xml:space="preserve">5.   When UE resumes for MT-SDT, UE resumes all RBs configured for SDT </w:t>
      </w:r>
    </w:p>
    <w:p w14:paraId="2B46AFEB" w14:textId="796ED8A0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  <w:lang w:val="en-US"/>
        </w:rPr>
      </w:pPr>
      <w:r w:rsidRPr="00162B9D">
        <w:rPr>
          <w:rFonts w:ascii="Times New Roman" w:hAnsi="Times New Roman"/>
          <w:sz w:val="18"/>
          <w:szCs w:val="18"/>
          <w:lang w:val="en-US"/>
        </w:rPr>
        <w:t xml:space="preserve">6. </w:t>
      </w:r>
      <w:r w:rsidR="00BF5F68" w:rsidRPr="00162B9D">
        <w:rPr>
          <w:rFonts w:ascii="Times New Roman" w:hAnsi="Times New Roman"/>
          <w:sz w:val="18"/>
          <w:szCs w:val="18"/>
          <w:lang w:val="en-US"/>
        </w:rPr>
        <w:t xml:space="preserve"> </w:t>
      </w:r>
      <w:r w:rsidRPr="00162B9D">
        <w:rPr>
          <w:rFonts w:ascii="Times New Roman" w:hAnsi="Times New Roman"/>
          <w:sz w:val="18"/>
          <w:szCs w:val="18"/>
          <w:lang w:val="en-US"/>
        </w:rPr>
        <w:t>RBs configured for SDT are common for MO-SDT and MT-SDT</w:t>
      </w:r>
      <w:r w:rsidR="00AB2315">
        <w:rPr>
          <w:rFonts w:ascii="Times New Roman" w:hAnsi="Times New Roman"/>
          <w:sz w:val="18"/>
          <w:szCs w:val="18"/>
          <w:lang w:val="en-US"/>
        </w:rPr>
        <w:t>.</w:t>
      </w:r>
    </w:p>
    <w:p w14:paraId="51D795E6" w14:textId="2762193C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  <w:lang w:val="en-US"/>
        </w:rPr>
      </w:pPr>
      <w:r w:rsidRPr="00162B9D">
        <w:rPr>
          <w:rFonts w:ascii="Times New Roman" w:hAnsi="Times New Roman"/>
          <w:sz w:val="18"/>
          <w:szCs w:val="18"/>
          <w:lang w:val="en-US"/>
        </w:rPr>
        <w:t>7.</w:t>
      </w:r>
      <w:r w:rsidR="00BF5F68" w:rsidRPr="00162B9D">
        <w:rPr>
          <w:rFonts w:ascii="Times New Roman" w:hAnsi="Times New Roman"/>
          <w:sz w:val="18"/>
          <w:szCs w:val="18"/>
          <w:lang w:val="en-US"/>
        </w:rPr>
        <w:t xml:space="preserve">  </w:t>
      </w:r>
      <w:r w:rsidRPr="00162B9D">
        <w:rPr>
          <w:rFonts w:ascii="Times New Roman" w:hAnsi="Times New Roman"/>
          <w:sz w:val="18"/>
          <w:szCs w:val="18"/>
          <w:lang w:val="en-US"/>
        </w:rPr>
        <w:t>If there is valid CG-SDT resources, the UE should use CG-SDT to transmit the response. FFS on whether we need to optimize for case when CG periodicity is too long</w:t>
      </w:r>
      <w:r w:rsidR="00AB2315">
        <w:rPr>
          <w:rFonts w:ascii="Times New Roman" w:hAnsi="Times New Roman"/>
          <w:sz w:val="18"/>
          <w:szCs w:val="18"/>
          <w:lang w:val="en-US"/>
        </w:rPr>
        <w:t>.</w:t>
      </w:r>
    </w:p>
    <w:p w14:paraId="569E75FD" w14:textId="77777777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  <w:lang w:val="en-US"/>
        </w:rPr>
      </w:pPr>
      <w:r w:rsidRPr="00162B9D">
        <w:rPr>
          <w:rFonts w:ascii="Times New Roman" w:hAnsi="Times New Roman"/>
          <w:sz w:val="18"/>
          <w:szCs w:val="18"/>
          <w:lang w:val="en-US"/>
        </w:rPr>
        <w:t xml:space="preserve">8. To confirm that when SDT is initiated due to MT-SDT, UE can exchange subsequent DL/UL SDT data on the resumed RBs. This clarifies the RB </w:t>
      </w:r>
      <w:proofErr w:type="spellStart"/>
      <w:r w:rsidRPr="00162B9D">
        <w:rPr>
          <w:rFonts w:ascii="Times New Roman" w:hAnsi="Times New Roman"/>
          <w:sz w:val="18"/>
          <w:szCs w:val="18"/>
          <w:lang w:val="en-US"/>
        </w:rPr>
        <w:t>behaviour</w:t>
      </w:r>
      <w:proofErr w:type="spellEnd"/>
      <w:r w:rsidRPr="00162B9D">
        <w:rPr>
          <w:rFonts w:ascii="Times New Roman" w:hAnsi="Times New Roman"/>
          <w:sz w:val="18"/>
          <w:szCs w:val="18"/>
          <w:lang w:val="en-US"/>
        </w:rPr>
        <w:t xml:space="preserve"> of related RAN2#120 agreement.</w:t>
      </w:r>
    </w:p>
    <w:p w14:paraId="27A14BD2" w14:textId="77777777" w:rsidR="00044831" w:rsidRPr="00162B9D" w:rsidRDefault="00044831" w:rsidP="00307606">
      <w:pPr>
        <w:pStyle w:val="Doc-text2"/>
        <w:ind w:left="1259" w:firstLine="0"/>
        <w:rPr>
          <w:rFonts w:ascii="Times New Roman" w:hAnsi="Times New Roman"/>
        </w:rPr>
      </w:pPr>
    </w:p>
    <w:p w14:paraId="34B9B9D1" w14:textId="0EF7D6E9" w:rsidR="000771D1" w:rsidRPr="00162B9D" w:rsidRDefault="000771D1" w:rsidP="000771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rFonts w:ascii="Times New Roman" w:hAnsi="Times New Roman"/>
          <w:b/>
          <w:bCs/>
          <w:sz w:val="18"/>
          <w:szCs w:val="18"/>
        </w:rPr>
      </w:pPr>
      <w:r w:rsidRPr="00162B9D">
        <w:rPr>
          <w:rFonts w:ascii="Times New Roman" w:hAnsi="Times New Roman"/>
          <w:b/>
          <w:bCs/>
          <w:sz w:val="18"/>
          <w:szCs w:val="18"/>
          <w:highlight w:val="green"/>
        </w:rPr>
        <w:t>Agreements at RAN2#121:</w:t>
      </w:r>
    </w:p>
    <w:p w14:paraId="541A560D" w14:textId="4BCD3F1F" w:rsidR="000771D1" w:rsidRPr="00162B9D" w:rsidRDefault="000771D1" w:rsidP="000771D1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 xml:space="preserve">Specify a RRC procedure for </w:t>
      </w:r>
      <w:proofErr w:type="spellStart"/>
      <w:r w:rsidRPr="00162B9D">
        <w:rPr>
          <w:rFonts w:ascii="Times New Roman" w:hAnsi="Times New Roman"/>
          <w:sz w:val="18"/>
          <w:szCs w:val="18"/>
        </w:rPr>
        <w:t>RRCResume</w:t>
      </w:r>
      <w:proofErr w:type="spellEnd"/>
      <w:r w:rsidRPr="00162B9D">
        <w:rPr>
          <w:rFonts w:ascii="Times New Roman" w:hAnsi="Times New Roman"/>
          <w:sz w:val="18"/>
          <w:szCs w:val="18"/>
        </w:rPr>
        <w:t xml:space="preserve"> for MT-SDT initiation without checking for availability of UL data (i.e.</w:t>
      </w:r>
      <w:r w:rsidR="00AB2315">
        <w:rPr>
          <w:rFonts w:ascii="Times New Roman" w:hAnsi="Times New Roman"/>
          <w:sz w:val="18"/>
          <w:szCs w:val="18"/>
        </w:rPr>
        <w:t>,</w:t>
      </w:r>
      <w:r w:rsidRPr="00162B9D">
        <w:rPr>
          <w:rFonts w:ascii="Times New Roman" w:hAnsi="Times New Roman"/>
          <w:sz w:val="18"/>
          <w:szCs w:val="18"/>
        </w:rPr>
        <w:t xml:space="preserve"> if MT-SDT is initiated first the resume cause will be set to MT-SDT)</w:t>
      </w:r>
      <w:r w:rsidR="00AB2315">
        <w:rPr>
          <w:rFonts w:ascii="Times New Roman" w:hAnsi="Times New Roman"/>
          <w:sz w:val="18"/>
          <w:szCs w:val="18"/>
        </w:rPr>
        <w:t>.</w:t>
      </w:r>
    </w:p>
    <w:p w14:paraId="1164035F" w14:textId="1BFB6C85" w:rsidR="000771D1" w:rsidRPr="00162B9D" w:rsidRDefault="000771D1" w:rsidP="000771D1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UE is allowed to initiate either MO-SDT based resume or non-SDT based resume at any point (before init</w:t>
      </w:r>
      <w:r w:rsidR="00EE3B8F" w:rsidRPr="00162B9D">
        <w:rPr>
          <w:rFonts w:ascii="Times New Roman" w:hAnsi="Times New Roman"/>
          <w:sz w:val="18"/>
          <w:szCs w:val="18"/>
        </w:rPr>
        <w:t>i</w:t>
      </w:r>
      <w:r w:rsidRPr="00162B9D">
        <w:rPr>
          <w:rFonts w:ascii="Times New Roman" w:hAnsi="Times New Roman"/>
          <w:sz w:val="18"/>
          <w:szCs w:val="18"/>
        </w:rPr>
        <w:t xml:space="preserve">ation </w:t>
      </w:r>
      <w:proofErr w:type="spellStart"/>
      <w:r w:rsidRPr="00162B9D">
        <w:rPr>
          <w:rFonts w:ascii="Times New Roman" w:hAnsi="Times New Roman"/>
          <w:sz w:val="18"/>
          <w:szCs w:val="18"/>
        </w:rPr>
        <w:t>RRCResumeRequest</w:t>
      </w:r>
      <w:proofErr w:type="spellEnd"/>
      <w:r w:rsidRPr="00162B9D">
        <w:rPr>
          <w:rFonts w:ascii="Times New Roman" w:hAnsi="Times New Roman"/>
          <w:sz w:val="18"/>
          <w:szCs w:val="18"/>
        </w:rPr>
        <w:t xml:space="preserve"> for MT-SDT) using separate procedures</w:t>
      </w:r>
      <w:r w:rsidR="00AB2315">
        <w:rPr>
          <w:rFonts w:ascii="Times New Roman" w:hAnsi="Times New Roman"/>
          <w:sz w:val="18"/>
          <w:szCs w:val="18"/>
        </w:rPr>
        <w:t>.</w:t>
      </w:r>
      <w:r w:rsidRPr="00162B9D">
        <w:rPr>
          <w:rFonts w:ascii="Times New Roman" w:hAnsi="Times New Roman"/>
          <w:sz w:val="18"/>
          <w:szCs w:val="18"/>
        </w:rPr>
        <w:t xml:space="preserve"> </w:t>
      </w:r>
    </w:p>
    <w:p w14:paraId="44E21466" w14:textId="79434416" w:rsidR="000771D1" w:rsidRPr="00162B9D" w:rsidRDefault="000771D1" w:rsidP="000771D1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If MT-SDT procedure is initiated, for RACH during subsequent data transfer (i.e.</w:t>
      </w:r>
      <w:r w:rsidR="00AB2315">
        <w:rPr>
          <w:rFonts w:ascii="Times New Roman" w:hAnsi="Times New Roman"/>
          <w:sz w:val="18"/>
          <w:szCs w:val="18"/>
        </w:rPr>
        <w:t>,</w:t>
      </w:r>
      <w:r w:rsidRPr="00162B9D">
        <w:rPr>
          <w:rFonts w:ascii="Times New Roman" w:hAnsi="Times New Roman"/>
          <w:sz w:val="18"/>
          <w:szCs w:val="18"/>
        </w:rPr>
        <w:t xml:space="preserve"> RACH triggered due to SR), UE uses only the non-SDT RACH resources (i.e.</w:t>
      </w:r>
      <w:r w:rsidR="00AB2315">
        <w:rPr>
          <w:rFonts w:ascii="Times New Roman" w:hAnsi="Times New Roman"/>
          <w:sz w:val="18"/>
          <w:szCs w:val="18"/>
        </w:rPr>
        <w:t>,</w:t>
      </w:r>
      <w:r w:rsidRPr="00162B9D">
        <w:rPr>
          <w:rFonts w:ascii="Times New Roman" w:hAnsi="Times New Roman"/>
          <w:sz w:val="18"/>
          <w:szCs w:val="18"/>
        </w:rPr>
        <w:t xml:space="preserve"> like legacy)</w:t>
      </w:r>
      <w:r w:rsidR="00897F09" w:rsidRPr="00162B9D">
        <w:rPr>
          <w:rFonts w:ascii="Times New Roman" w:hAnsi="Times New Roman"/>
          <w:sz w:val="18"/>
          <w:szCs w:val="18"/>
        </w:rPr>
        <w:t>.</w:t>
      </w:r>
      <w:r w:rsidRPr="00162B9D">
        <w:rPr>
          <w:rFonts w:ascii="Times New Roman" w:hAnsi="Times New Roman"/>
          <w:sz w:val="18"/>
          <w:szCs w:val="18"/>
        </w:rPr>
        <w:t xml:space="preserve"> </w:t>
      </w:r>
    </w:p>
    <w:p w14:paraId="0807B527" w14:textId="77777777" w:rsidR="000771D1" w:rsidRPr="00162B9D" w:rsidRDefault="000771D1" w:rsidP="00FA48DE">
      <w:pPr>
        <w:jc w:val="both"/>
      </w:pPr>
    </w:p>
    <w:p w14:paraId="39F5F5D7" w14:textId="77777777" w:rsidR="000771D1" w:rsidRPr="00162B9D" w:rsidRDefault="000771D1" w:rsidP="00FA48DE">
      <w:pPr>
        <w:jc w:val="both"/>
      </w:pPr>
    </w:p>
    <w:p w14:paraId="0CF52C86" w14:textId="77777777" w:rsidR="000771D1" w:rsidRDefault="000771D1" w:rsidP="00FA48DE">
      <w:pPr>
        <w:jc w:val="both"/>
      </w:pPr>
    </w:p>
    <w:p w14:paraId="1113CDE1" w14:textId="77777777" w:rsidR="00A80715" w:rsidRPr="00162B9D" w:rsidRDefault="00A80715" w:rsidP="00A80715">
      <w:pPr>
        <w:pStyle w:val="Doc-text2"/>
        <w:ind w:left="1259" w:firstLine="0"/>
        <w:rPr>
          <w:rFonts w:ascii="Times New Roman" w:hAnsi="Times New Roman"/>
        </w:rPr>
      </w:pPr>
    </w:p>
    <w:p w14:paraId="3FCDEABC" w14:textId="77777777" w:rsidR="00A80715" w:rsidRPr="00162B9D" w:rsidRDefault="00A80715" w:rsidP="00A807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rFonts w:ascii="Times New Roman" w:hAnsi="Times New Roman"/>
          <w:b/>
          <w:bCs/>
          <w:sz w:val="18"/>
          <w:szCs w:val="18"/>
        </w:rPr>
      </w:pPr>
      <w:r w:rsidRPr="00162B9D">
        <w:rPr>
          <w:rFonts w:ascii="Times New Roman" w:hAnsi="Times New Roman"/>
          <w:b/>
          <w:bCs/>
          <w:sz w:val="18"/>
          <w:szCs w:val="18"/>
          <w:highlight w:val="green"/>
        </w:rPr>
        <w:t>Agreement at RAN2#12</w:t>
      </w:r>
      <w:r>
        <w:rPr>
          <w:rFonts w:ascii="Times New Roman" w:hAnsi="Times New Roman"/>
          <w:b/>
          <w:bCs/>
          <w:sz w:val="18"/>
          <w:szCs w:val="18"/>
          <w:highlight w:val="green"/>
        </w:rPr>
        <w:t>2</w:t>
      </w:r>
      <w:r w:rsidRPr="00162B9D">
        <w:rPr>
          <w:rFonts w:ascii="Times New Roman" w:hAnsi="Times New Roman"/>
          <w:b/>
          <w:bCs/>
          <w:sz w:val="18"/>
          <w:szCs w:val="18"/>
          <w:highlight w:val="green"/>
        </w:rPr>
        <w:t>:</w:t>
      </w:r>
    </w:p>
    <w:p w14:paraId="59B2F866" w14:textId="3E2CB465" w:rsidR="00A80715" w:rsidRPr="00C634C4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C634C4">
        <w:rPr>
          <w:rFonts w:ascii="Times New Roman" w:hAnsi="Times New Roman"/>
          <w:sz w:val="18"/>
          <w:szCs w:val="18"/>
        </w:rPr>
        <w:t xml:space="preserve">Allow support of only MT-SDT in a cell. A separate SIB configuration will be introduced. FFS what is put in there.    </w:t>
      </w:r>
    </w:p>
    <w:p w14:paraId="41F0538C" w14:textId="438ABFB5" w:rsidR="00A80715" w:rsidRPr="00C634C4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C634C4">
        <w:rPr>
          <w:rFonts w:ascii="Times New Roman" w:hAnsi="Times New Roman"/>
          <w:sz w:val="18"/>
          <w:szCs w:val="18"/>
        </w:rPr>
        <w:t>For paging indication signalling, a new list of paging records for MT-SDT indication is optionally included in paging message using non</w:t>
      </w:r>
      <w:r w:rsidR="00BD63E2">
        <w:rPr>
          <w:rFonts w:ascii="Times New Roman" w:hAnsi="Times New Roman"/>
          <w:sz w:val="18"/>
          <w:szCs w:val="18"/>
        </w:rPr>
        <w:t>-</w:t>
      </w:r>
      <w:r w:rsidRPr="00C634C4">
        <w:rPr>
          <w:rFonts w:ascii="Times New Roman" w:hAnsi="Times New Roman"/>
          <w:sz w:val="18"/>
          <w:szCs w:val="18"/>
        </w:rPr>
        <w:t>critical extension. Each record in this list optionally includes 1 bit MT-SDT indication. UE identity and access type are not included in paging record of this list.</w:t>
      </w:r>
    </w:p>
    <w:p w14:paraId="3BC1EA51" w14:textId="5DC059D7" w:rsidR="00A80715" w:rsidRPr="00193968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proofErr w:type="spellStart"/>
      <w:r w:rsidRPr="00193968">
        <w:rPr>
          <w:rFonts w:ascii="Times New Roman" w:hAnsi="Times New Roman"/>
          <w:sz w:val="18"/>
          <w:szCs w:val="18"/>
        </w:rPr>
        <w:t>gNB</w:t>
      </w:r>
      <w:proofErr w:type="spellEnd"/>
      <w:r w:rsidRPr="00193968">
        <w:rPr>
          <w:rFonts w:ascii="Times New Roman" w:hAnsi="Times New Roman"/>
          <w:sz w:val="18"/>
          <w:szCs w:val="18"/>
        </w:rPr>
        <w:t xml:space="preserve"> may include MT-SDT indication in paging message only if UE’s I-RNTI is included in the paging message (i.e.</w:t>
      </w:r>
      <w:r w:rsidR="00BD63E2">
        <w:rPr>
          <w:rFonts w:ascii="Times New Roman" w:hAnsi="Times New Roman"/>
          <w:sz w:val="18"/>
          <w:szCs w:val="18"/>
        </w:rPr>
        <w:t>,</w:t>
      </w:r>
      <w:r w:rsidRPr="00193968">
        <w:rPr>
          <w:rFonts w:ascii="Times New Roman" w:hAnsi="Times New Roman"/>
          <w:sz w:val="18"/>
          <w:szCs w:val="18"/>
        </w:rPr>
        <w:t xml:space="preserve"> MT-SDT is only used by RAN initiated paging).</w:t>
      </w:r>
    </w:p>
    <w:p w14:paraId="1946F1B5" w14:textId="3CE95074" w:rsidR="00A80715" w:rsidRPr="00193968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193968">
        <w:rPr>
          <w:rFonts w:ascii="Times New Roman" w:hAnsi="Times New Roman"/>
          <w:sz w:val="18"/>
          <w:szCs w:val="18"/>
          <w:lang w:val="en-US"/>
        </w:rPr>
        <w:t>UE selects '0' as the Access Category when the resumption of the RRC connection is triggered by response to the MT-SDT triggering in a PAGING message</w:t>
      </w:r>
      <w:r w:rsidR="00BD63E2">
        <w:rPr>
          <w:rFonts w:ascii="Times New Roman" w:hAnsi="Times New Roman"/>
          <w:sz w:val="18"/>
          <w:szCs w:val="18"/>
          <w:lang w:val="en-US"/>
        </w:rPr>
        <w:t>.</w:t>
      </w:r>
      <w:r w:rsidRPr="00193968">
        <w:rPr>
          <w:rFonts w:ascii="Times New Roman" w:hAnsi="Times New Roman"/>
          <w:sz w:val="18"/>
          <w:szCs w:val="18"/>
        </w:rPr>
        <w:t xml:space="preserve"> </w:t>
      </w:r>
    </w:p>
    <w:p w14:paraId="51B35CC8" w14:textId="374375EE" w:rsidR="00A80715" w:rsidRPr="00193968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193968">
        <w:rPr>
          <w:rFonts w:ascii="Times New Roman" w:hAnsi="Times New Roman"/>
          <w:sz w:val="18"/>
          <w:szCs w:val="18"/>
        </w:rPr>
        <w:t>MT-SDT is only applicable to the legacy MT-Access use case (</w:t>
      </w:r>
      <w:r w:rsidRPr="00E34BEA">
        <w:rPr>
          <w:rFonts w:ascii="Times New Roman" w:hAnsi="Times New Roman"/>
          <w:sz w:val="17"/>
          <w:szCs w:val="17"/>
        </w:rPr>
        <w:t>i.e.</w:t>
      </w:r>
      <w:r w:rsidR="00BD63E2">
        <w:rPr>
          <w:rFonts w:ascii="Times New Roman" w:hAnsi="Times New Roman"/>
          <w:sz w:val="17"/>
          <w:szCs w:val="17"/>
        </w:rPr>
        <w:t>,</w:t>
      </w:r>
      <w:r w:rsidRPr="00E34BEA">
        <w:rPr>
          <w:rFonts w:ascii="Times New Roman" w:hAnsi="Times New Roman"/>
          <w:sz w:val="17"/>
          <w:szCs w:val="17"/>
        </w:rPr>
        <w:t xml:space="preserve"> it is not applicable to access identities 1, 2 and 11-15</w:t>
      </w:r>
      <w:r w:rsidRPr="00193968">
        <w:rPr>
          <w:rFonts w:ascii="Times New Roman" w:hAnsi="Times New Roman"/>
          <w:sz w:val="18"/>
          <w:szCs w:val="18"/>
        </w:rPr>
        <w:t xml:space="preserve">).  </w:t>
      </w:r>
    </w:p>
    <w:p w14:paraId="68FB4F0D" w14:textId="2C51C504" w:rsidR="00A80715" w:rsidRPr="00C634C4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  <w:lang w:val="en-US"/>
        </w:rPr>
      </w:pPr>
      <w:r w:rsidRPr="00193968">
        <w:rPr>
          <w:rFonts w:ascii="Times New Roman" w:hAnsi="Times New Roman"/>
          <w:sz w:val="18"/>
          <w:szCs w:val="18"/>
          <w:lang w:val="en-US"/>
        </w:rPr>
        <w:t>SRB2 can be used for MT-SDT</w:t>
      </w:r>
      <w:r w:rsidRPr="00C634C4">
        <w:rPr>
          <w:rFonts w:ascii="Times New Roman" w:hAnsi="Times New Roman"/>
          <w:sz w:val="18"/>
          <w:szCs w:val="18"/>
          <w:lang w:val="en-US"/>
        </w:rPr>
        <w:t xml:space="preserve"> (i.e.</w:t>
      </w:r>
      <w:r w:rsidR="00BD63E2">
        <w:rPr>
          <w:rFonts w:ascii="Times New Roman" w:hAnsi="Times New Roman"/>
          <w:sz w:val="18"/>
          <w:szCs w:val="18"/>
          <w:lang w:val="en-US"/>
        </w:rPr>
        <w:t>,</w:t>
      </w:r>
      <w:r w:rsidRPr="00C634C4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gramStart"/>
      <w:r w:rsidRPr="00C634C4">
        <w:rPr>
          <w:rFonts w:ascii="Times New Roman" w:hAnsi="Times New Roman"/>
          <w:sz w:val="18"/>
          <w:szCs w:val="18"/>
          <w:lang w:val="en-US"/>
        </w:rPr>
        <w:t>similar to</w:t>
      </w:r>
      <w:proofErr w:type="gramEnd"/>
      <w:r w:rsidRPr="00C634C4">
        <w:rPr>
          <w:rFonts w:ascii="Times New Roman" w:hAnsi="Times New Roman"/>
          <w:sz w:val="18"/>
          <w:szCs w:val="18"/>
          <w:lang w:val="en-US"/>
        </w:rPr>
        <w:t xml:space="preserve"> MO-SDT)</w:t>
      </w:r>
      <w:r w:rsidR="00BD63E2">
        <w:rPr>
          <w:rFonts w:ascii="Times New Roman" w:hAnsi="Times New Roman"/>
          <w:sz w:val="18"/>
          <w:szCs w:val="18"/>
          <w:lang w:val="en-US"/>
        </w:rPr>
        <w:t>.</w:t>
      </w:r>
    </w:p>
    <w:p w14:paraId="0C14A33B" w14:textId="57FFF6E1" w:rsidR="00A80715" w:rsidRPr="00C634C4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  <w:lang w:val="en-US"/>
        </w:rPr>
      </w:pPr>
      <w:r w:rsidRPr="00C634C4">
        <w:rPr>
          <w:rFonts w:ascii="Times New Roman" w:hAnsi="Times New Roman"/>
          <w:sz w:val="18"/>
          <w:szCs w:val="18"/>
          <w:lang w:val="x-none"/>
        </w:rPr>
        <w:t xml:space="preserve">No additional enhancement is needed specifically for </w:t>
      </w:r>
      <w:proofErr w:type="spellStart"/>
      <w:r w:rsidRPr="00C634C4">
        <w:rPr>
          <w:rFonts w:ascii="Times New Roman" w:hAnsi="Times New Roman"/>
          <w:sz w:val="18"/>
          <w:szCs w:val="18"/>
          <w:lang w:val="x-none"/>
        </w:rPr>
        <w:t>RedCap</w:t>
      </w:r>
      <w:proofErr w:type="spellEnd"/>
      <w:r w:rsidRPr="00C634C4">
        <w:rPr>
          <w:rFonts w:ascii="Times New Roman" w:hAnsi="Times New Roman"/>
          <w:sz w:val="18"/>
          <w:szCs w:val="18"/>
          <w:lang w:val="x-none"/>
        </w:rPr>
        <w:t xml:space="preserve"> UE to monitor paging for MT-SDT</w:t>
      </w:r>
      <w:r w:rsidR="00BD63E2">
        <w:rPr>
          <w:rFonts w:ascii="Times New Roman" w:hAnsi="Times New Roman"/>
          <w:sz w:val="18"/>
          <w:szCs w:val="18"/>
        </w:rPr>
        <w:t>.</w:t>
      </w:r>
    </w:p>
    <w:p w14:paraId="0EC6CB6E" w14:textId="77777777" w:rsidR="00A80715" w:rsidRPr="00C634C4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  <w:lang w:val="en-US"/>
        </w:rPr>
      </w:pPr>
      <w:r w:rsidRPr="00C634C4">
        <w:rPr>
          <w:rFonts w:ascii="Times New Roman" w:hAnsi="Times New Roman"/>
          <w:sz w:val="18"/>
          <w:szCs w:val="18"/>
          <w:lang w:val="en-US"/>
        </w:rPr>
        <w:t>When RRC resume is triggered due to MT-SDT and in the case the condition for paging triggered MT-SDT is not fulfilled, the UE initiates RRC Resume procedure with Resume cause “mt-Access”.</w:t>
      </w:r>
    </w:p>
    <w:p w14:paraId="7B76E8E4" w14:textId="77777777" w:rsidR="00A80715" w:rsidRPr="00C634C4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  <w:lang w:val="en-US"/>
        </w:rPr>
      </w:pPr>
      <w:r w:rsidRPr="00C634C4">
        <w:rPr>
          <w:rFonts w:ascii="Times New Roman" w:hAnsi="Times New Roman"/>
          <w:sz w:val="18"/>
          <w:szCs w:val="18"/>
          <w:lang w:val="en-US"/>
        </w:rPr>
        <w:t xml:space="preserve">A separate </w:t>
      </w:r>
      <w:proofErr w:type="spellStart"/>
      <w:r w:rsidRPr="00C634C4">
        <w:rPr>
          <w:rFonts w:ascii="Times New Roman" w:hAnsi="Times New Roman"/>
          <w:sz w:val="18"/>
          <w:szCs w:val="18"/>
          <w:lang w:val="en-US"/>
        </w:rPr>
        <w:t>sdt</w:t>
      </w:r>
      <w:proofErr w:type="spellEnd"/>
      <w:r w:rsidRPr="00C634C4">
        <w:rPr>
          <w:rFonts w:ascii="Times New Roman" w:hAnsi="Times New Roman"/>
          <w:sz w:val="18"/>
          <w:szCs w:val="18"/>
          <w:lang w:val="en-US"/>
        </w:rPr>
        <w:t xml:space="preserve">-RSRP threshold for MT-SDT can be configured, at least in the case where MO-SDT is not configured in the cell.    </w:t>
      </w:r>
    </w:p>
    <w:p w14:paraId="7F526BEF" w14:textId="77777777" w:rsidR="00A42AC0" w:rsidRDefault="00A42AC0" w:rsidP="00316FE0">
      <w:pPr>
        <w:jc w:val="both"/>
        <w:rPr>
          <w:rFonts w:eastAsia="SimSun"/>
          <w:sz w:val="22"/>
          <w:szCs w:val="22"/>
          <w:lang w:val="en-US"/>
        </w:rPr>
      </w:pPr>
    </w:p>
    <w:p w14:paraId="5E5CE71E" w14:textId="77777777" w:rsidR="00A42AC0" w:rsidRDefault="00A42AC0" w:rsidP="00316FE0">
      <w:pPr>
        <w:jc w:val="both"/>
        <w:rPr>
          <w:rFonts w:eastAsia="SimSun"/>
          <w:sz w:val="22"/>
          <w:szCs w:val="22"/>
          <w:lang w:val="en-US"/>
        </w:rPr>
      </w:pPr>
    </w:p>
    <w:p w14:paraId="3BCC0786" w14:textId="6FDA0E2C" w:rsidR="00316FE0" w:rsidRPr="00DE6F28" w:rsidRDefault="00316FE0" w:rsidP="00DE6F28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2"/>
          <w:szCs w:val="22"/>
          <w:lang w:val="en-US" w:eastAsia="en-US"/>
        </w:rPr>
      </w:pPr>
      <w:r w:rsidRPr="00DE6F28">
        <w:rPr>
          <w:rFonts w:eastAsia="SimSun"/>
          <w:sz w:val="22"/>
          <w:szCs w:val="22"/>
          <w:lang w:val="en-US"/>
        </w:rPr>
        <w:t>In this contribution, we discus</w:t>
      </w:r>
      <w:r w:rsidR="00450CBF" w:rsidRPr="00DE6F28">
        <w:rPr>
          <w:rFonts w:eastAsia="SimSun"/>
          <w:sz w:val="22"/>
          <w:szCs w:val="22"/>
          <w:lang w:val="en-US"/>
        </w:rPr>
        <w:t xml:space="preserve">s </w:t>
      </w:r>
      <w:r w:rsidR="006F4B49" w:rsidRPr="00DE6F28">
        <w:rPr>
          <w:rFonts w:eastAsia="SimSun"/>
          <w:sz w:val="22"/>
          <w:szCs w:val="22"/>
          <w:lang w:val="en-US"/>
        </w:rPr>
        <w:t xml:space="preserve">some </w:t>
      </w:r>
      <w:r w:rsidR="000670FA" w:rsidRPr="00DE6F28">
        <w:rPr>
          <w:rFonts w:eastAsia="SimSun"/>
          <w:sz w:val="22"/>
          <w:szCs w:val="22"/>
          <w:lang w:val="en-US"/>
        </w:rPr>
        <w:t xml:space="preserve">remaining </w:t>
      </w:r>
      <w:r w:rsidR="006F4B49" w:rsidRPr="00DE6F28">
        <w:rPr>
          <w:rFonts w:eastAsia="SimSun"/>
          <w:sz w:val="22"/>
          <w:szCs w:val="22"/>
          <w:lang w:val="en-US"/>
        </w:rPr>
        <w:t xml:space="preserve">issues </w:t>
      </w:r>
      <w:r w:rsidR="000670FA" w:rsidRPr="00DE6F28">
        <w:rPr>
          <w:rFonts w:eastAsia="SimSun"/>
          <w:sz w:val="22"/>
          <w:szCs w:val="22"/>
          <w:lang w:val="en-US"/>
        </w:rPr>
        <w:t xml:space="preserve">of </w:t>
      </w:r>
      <w:r w:rsidR="0018752C">
        <w:rPr>
          <w:rFonts w:eastAsia="MS Mincho"/>
          <w:sz w:val="22"/>
          <w:szCs w:val="22"/>
          <w:lang w:val="en-US" w:eastAsia="en-US"/>
        </w:rPr>
        <w:t>c</w:t>
      </w:r>
      <w:r w:rsidR="00DE6F28" w:rsidRPr="00DE6F28">
        <w:rPr>
          <w:rFonts w:eastAsia="MS Mincho"/>
          <w:sz w:val="22"/>
          <w:szCs w:val="22"/>
          <w:lang w:val="en-US" w:eastAsia="en-US"/>
        </w:rPr>
        <w:t xml:space="preserve">ontrol plane aspects for </w:t>
      </w:r>
      <w:r w:rsidR="00DE6F28" w:rsidRPr="00DE6F28">
        <w:rPr>
          <w:iCs/>
          <w:sz w:val="22"/>
          <w:szCs w:val="22"/>
        </w:rPr>
        <w:t>MT-SDT</w:t>
      </w:r>
      <w:r w:rsidR="00DE6F28" w:rsidRPr="00DE6F28">
        <w:rPr>
          <w:rFonts w:eastAsia="MS Mincho"/>
          <w:sz w:val="22"/>
          <w:szCs w:val="22"/>
          <w:lang w:val="en-US" w:eastAsia="en-US"/>
        </w:rPr>
        <w:t xml:space="preserve"> </w:t>
      </w:r>
      <w:r w:rsidR="00DB4674" w:rsidRPr="00DE6F28">
        <w:rPr>
          <w:rFonts w:eastAsia="SimSun"/>
          <w:sz w:val="22"/>
          <w:szCs w:val="22"/>
          <w:lang w:val="en-US"/>
        </w:rPr>
        <w:t>procedure</w:t>
      </w:r>
      <w:r w:rsidR="008415CE" w:rsidRPr="00DE6F28">
        <w:rPr>
          <w:rFonts w:eastAsia="SimSun"/>
          <w:sz w:val="22"/>
          <w:szCs w:val="22"/>
          <w:lang w:val="en-US"/>
        </w:rPr>
        <w:t>s.</w:t>
      </w:r>
    </w:p>
    <w:p w14:paraId="4B039FAC" w14:textId="77777777" w:rsidR="000670FA" w:rsidRPr="00162B9D" w:rsidRDefault="000670FA" w:rsidP="00316FE0">
      <w:pPr>
        <w:jc w:val="both"/>
        <w:rPr>
          <w:rFonts w:eastAsia="SimSun"/>
          <w:sz w:val="22"/>
          <w:szCs w:val="22"/>
          <w:lang w:val="en-US"/>
        </w:rPr>
      </w:pPr>
    </w:p>
    <w:p w14:paraId="29653389" w14:textId="0AE3DCCB" w:rsidR="006B3A7C" w:rsidRPr="00B401FA" w:rsidRDefault="005C749F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 </w:t>
      </w:r>
      <w:r w:rsidR="000F2025">
        <w:rPr>
          <w:rStyle w:val="B1Char"/>
          <w:b/>
          <w:sz w:val="28"/>
          <w:szCs w:val="28"/>
        </w:rPr>
        <w:t xml:space="preserve">Control plane aspects for </w:t>
      </w:r>
      <w:r w:rsidR="006E20A4">
        <w:rPr>
          <w:rFonts w:ascii="Times New Roman" w:eastAsia="MS Mincho" w:hAnsi="Times New Roman"/>
          <w:b/>
          <w:sz w:val="24"/>
          <w:szCs w:val="24"/>
          <w:lang w:val="en-US" w:eastAsia="en-US"/>
        </w:rPr>
        <w:t>MT-</w:t>
      </w:r>
      <w:r w:rsidR="00B401FA" w:rsidRPr="00B401FA">
        <w:rPr>
          <w:rFonts w:ascii="Times New Roman" w:eastAsia="MS Mincho" w:hAnsi="Times New Roman"/>
          <w:b/>
          <w:sz w:val="24"/>
          <w:szCs w:val="24"/>
          <w:lang w:val="en-US" w:eastAsia="en-US"/>
        </w:rPr>
        <w:t>SDT</w:t>
      </w:r>
      <w:r w:rsidR="00B401FA" w:rsidRPr="00B401FA">
        <w:rPr>
          <w:rFonts w:ascii="Times New Roman" w:hAnsi="Times New Roman"/>
          <w:b/>
          <w:sz w:val="23"/>
          <w:szCs w:val="23"/>
          <w:lang w:eastAsia="ko-KR"/>
        </w:rPr>
        <w:t xml:space="preserve"> </w:t>
      </w:r>
      <w:r w:rsidR="00B401FA" w:rsidRPr="00B401FA">
        <w:rPr>
          <w:rFonts w:ascii="Times New Roman" w:hAnsi="Times New Roman"/>
          <w:b/>
          <w:bCs/>
          <w:sz w:val="23"/>
          <w:szCs w:val="23"/>
          <w:lang w:val="en-US"/>
        </w:rPr>
        <w:t xml:space="preserve"> </w:t>
      </w:r>
    </w:p>
    <w:p w14:paraId="38DFCF32" w14:textId="2FCE8A80" w:rsidR="00CB789E" w:rsidRDefault="00F33136" w:rsidP="00D12135">
      <w:pPr>
        <w:jc w:val="both"/>
        <w:rPr>
          <w:rFonts w:eastAsia="Batang"/>
          <w:sz w:val="22"/>
          <w:szCs w:val="22"/>
          <w:lang w:eastAsia="zh-CN"/>
        </w:rPr>
      </w:pPr>
      <w:r w:rsidRPr="006366EC">
        <w:rPr>
          <w:rFonts w:eastAsia="MS Mincho"/>
          <w:bCs/>
          <w:sz w:val="22"/>
          <w:szCs w:val="22"/>
          <w:lang w:val="en-US" w:eastAsia="en-US"/>
        </w:rPr>
        <w:t xml:space="preserve">RAN2 agreed that to </w:t>
      </w:r>
      <w:r w:rsidR="00F17BF7" w:rsidRPr="006366EC">
        <w:rPr>
          <w:sz w:val="22"/>
          <w:szCs w:val="22"/>
        </w:rPr>
        <w:t>allow</w:t>
      </w:r>
      <w:r w:rsidRPr="006366EC">
        <w:rPr>
          <w:sz w:val="22"/>
          <w:szCs w:val="22"/>
        </w:rPr>
        <w:t xml:space="preserve"> support of only MT-SDT in a cell</w:t>
      </w:r>
      <w:r w:rsidR="006366EC" w:rsidRPr="006366EC">
        <w:rPr>
          <w:sz w:val="22"/>
          <w:szCs w:val="22"/>
        </w:rPr>
        <w:t>, and in this case a</w:t>
      </w:r>
      <w:r w:rsidRPr="006366EC">
        <w:rPr>
          <w:sz w:val="22"/>
          <w:szCs w:val="22"/>
        </w:rPr>
        <w:t xml:space="preserve"> separate SIB configuration will be introduced.</w:t>
      </w:r>
      <w:r w:rsidR="00F17BF7">
        <w:rPr>
          <w:sz w:val="22"/>
          <w:szCs w:val="22"/>
        </w:rPr>
        <w:t xml:space="preserve"> For </w:t>
      </w:r>
      <w:r w:rsidR="00574535">
        <w:rPr>
          <w:sz w:val="22"/>
          <w:szCs w:val="22"/>
        </w:rPr>
        <w:t xml:space="preserve">this </w:t>
      </w:r>
      <w:r w:rsidR="00F17BF7">
        <w:rPr>
          <w:sz w:val="22"/>
          <w:szCs w:val="22"/>
        </w:rPr>
        <w:t xml:space="preserve">scenario, because </w:t>
      </w:r>
      <w:r w:rsidR="00CF07A6">
        <w:rPr>
          <w:sz w:val="22"/>
          <w:szCs w:val="22"/>
        </w:rPr>
        <w:t>MO-SDT is not configured/supported,</w:t>
      </w:r>
      <w:r w:rsidR="00C8469A" w:rsidRPr="006366EC">
        <w:rPr>
          <w:bCs/>
          <w:sz w:val="22"/>
          <w:szCs w:val="22"/>
          <w:lang w:val="en-US" w:eastAsia="en-US"/>
        </w:rPr>
        <w:t xml:space="preserve"> </w:t>
      </w:r>
      <w:r w:rsidR="00C8469A" w:rsidRPr="006366EC">
        <w:rPr>
          <w:rFonts w:eastAsia="Batang"/>
          <w:sz w:val="22"/>
          <w:szCs w:val="22"/>
          <w:lang w:eastAsia="zh-CN"/>
        </w:rPr>
        <w:t xml:space="preserve">the UE </w:t>
      </w:r>
      <w:r w:rsidR="00CF07A6">
        <w:rPr>
          <w:rFonts w:eastAsia="Batang"/>
          <w:sz w:val="22"/>
          <w:szCs w:val="22"/>
          <w:lang w:eastAsia="zh-CN"/>
        </w:rPr>
        <w:t>will</w:t>
      </w:r>
      <w:r w:rsidR="009F1B20" w:rsidRPr="006366EC">
        <w:rPr>
          <w:rFonts w:eastAsia="Batang"/>
          <w:sz w:val="22"/>
          <w:szCs w:val="22"/>
          <w:lang w:eastAsia="zh-CN"/>
        </w:rPr>
        <w:t xml:space="preserve"> employ </w:t>
      </w:r>
      <w:r w:rsidR="009F1B20" w:rsidRPr="006366EC">
        <w:rPr>
          <w:bCs/>
          <w:i/>
          <w:iCs/>
          <w:sz w:val="22"/>
          <w:szCs w:val="22"/>
          <w:lang w:val="en-US" w:eastAsia="en-US"/>
        </w:rPr>
        <w:t>non-SDT</w:t>
      </w:r>
      <w:r w:rsidR="009F1B20" w:rsidRPr="006366EC">
        <w:rPr>
          <w:bCs/>
          <w:sz w:val="22"/>
          <w:szCs w:val="22"/>
          <w:lang w:val="en-US" w:eastAsia="en-US"/>
        </w:rPr>
        <w:t xml:space="preserve"> random access resources for accessing the network </w:t>
      </w:r>
      <w:r w:rsidR="00333AB2" w:rsidRPr="006366EC">
        <w:rPr>
          <w:bCs/>
          <w:sz w:val="22"/>
          <w:szCs w:val="22"/>
          <w:lang w:val="en-US" w:eastAsia="en-US"/>
        </w:rPr>
        <w:t xml:space="preserve">so that the network can </w:t>
      </w:r>
      <w:r w:rsidR="00182BCD" w:rsidRPr="006366EC">
        <w:rPr>
          <w:bCs/>
          <w:sz w:val="22"/>
          <w:szCs w:val="22"/>
          <w:lang w:val="en-US" w:eastAsia="en-US"/>
        </w:rPr>
        <w:t>transfer</w:t>
      </w:r>
      <w:r w:rsidR="009F1B20" w:rsidRPr="006366EC">
        <w:rPr>
          <w:bCs/>
          <w:sz w:val="22"/>
          <w:szCs w:val="22"/>
          <w:lang w:val="en-US" w:eastAsia="en-US"/>
        </w:rPr>
        <w:t xml:space="preserve"> MT-SDT</w:t>
      </w:r>
      <w:r w:rsidR="00333AB2" w:rsidRPr="006366EC">
        <w:rPr>
          <w:bCs/>
          <w:sz w:val="22"/>
          <w:szCs w:val="22"/>
          <w:lang w:val="en-US" w:eastAsia="en-US"/>
        </w:rPr>
        <w:t xml:space="preserve"> to the UE</w:t>
      </w:r>
      <w:r w:rsidR="00C179B0" w:rsidRPr="006366EC">
        <w:rPr>
          <w:rFonts w:eastAsia="Batang"/>
          <w:sz w:val="22"/>
          <w:szCs w:val="22"/>
          <w:lang w:eastAsia="zh-CN"/>
        </w:rPr>
        <w:t xml:space="preserve">. </w:t>
      </w:r>
    </w:p>
    <w:p w14:paraId="29317132" w14:textId="42A4BF0C" w:rsidR="00CB789E" w:rsidRDefault="00FE57BD" w:rsidP="00D1213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addition, even if MO-SDT is configured within the cell, </w:t>
      </w:r>
      <w:r w:rsidR="00890076">
        <w:rPr>
          <w:sz w:val="22"/>
          <w:szCs w:val="22"/>
        </w:rPr>
        <w:t>when UL data is not available at the UE</w:t>
      </w:r>
      <w:r w:rsidR="004427D6">
        <w:rPr>
          <w:sz w:val="22"/>
          <w:szCs w:val="22"/>
        </w:rPr>
        <w:t xml:space="preserve"> (i.e., MO-SDT is not initiated)</w:t>
      </w:r>
      <w:r w:rsidR="00AD749D">
        <w:rPr>
          <w:sz w:val="22"/>
          <w:szCs w:val="22"/>
        </w:rPr>
        <w:t xml:space="preserve"> </w:t>
      </w:r>
      <w:r w:rsidR="00CB51FB">
        <w:rPr>
          <w:sz w:val="22"/>
          <w:szCs w:val="22"/>
        </w:rPr>
        <w:t xml:space="preserve">and </w:t>
      </w:r>
      <w:r w:rsidR="00F007B6">
        <w:rPr>
          <w:sz w:val="22"/>
          <w:szCs w:val="22"/>
        </w:rPr>
        <w:t xml:space="preserve">a </w:t>
      </w:r>
      <w:r w:rsidR="00D922E0">
        <w:rPr>
          <w:sz w:val="22"/>
          <w:szCs w:val="22"/>
        </w:rPr>
        <w:t xml:space="preserve">paging message triggering MT-SDT is received, </w:t>
      </w:r>
      <w:r w:rsidR="00890076">
        <w:rPr>
          <w:sz w:val="22"/>
          <w:szCs w:val="22"/>
        </w:rPr>
        <w:t>i</w:t>
      </w:r>
      <w:r w:rsidR="00CB789E" w:rsidRPr="00F93BC0">
        <w:rPr>
          <w:sz w:val="22"/>
          <w:szCs w:val="22"/>
        </w:rPr>
        <w:t xml:space="preserve">t </w:t>
      </w:r>
      <w:r w:rsidR="00CB789E">
        <w:rPr>
          <w:sz w:val="22"/>
          <w:szCs w:val="22"/>
        </w:rPr>
        <w:t xml:space="preserve">is agreed that </w:t>
      </w:r>
      <w:r w:rsidR="00CB789E" w:rsidRPr="00F93BC0">
        <w:rPr>
          <w:sz w:val="22"/>
          <w:szCs w:val="22"/>
        </w:rPr>
        <w:t xml:space="preserve">common RACH resources can be used </w:t>
      </w:r>
      <w:r w:rsidR="00D12135">
        <w:rPr>
          <w:sz w:val="22"/>
          <w:szCs w:val="22"/>
        </w:rPr>
        <w:t xml:space="preserve">to initiate/respond </w:t>
      </w:r>
      <w:r w:rsidR="00CB789E" w:rsidRPr="00F93BC0">
        <w:rPr>
          <w:sz w:val="22"/>
          <w:szCs w:val="22"/>
        </w:rPr>
        <w:t>MT-SDT</w:t>
      </w:r>
      <w:r w:rsidR="00D12135">
        <w:rPr>
          <w:sz w:val="22"/>
          <w:szCs w:val="22"/>
        </w:rPr>
        <w:t>.</w:t>
      </w:r>
    </w:p>
    <w:p w14:paraId="32F27736" w14:textId="4FA41A10" w:rsidR="00313B32" w:rsidRPr="008931EF" w:rsidRDefault="006A2E49" w:rsidP="00325D5E">
      <w:pPr>
        <w:jc w:val="both"/>
        <w:rPr>
          <w:rFonts w:eastAsia="Batang"/>
          <w:sz w:val="22"/>
          <w:szCs w:val="22"/>
          <w:lang w:eastAsia="zh-CN"/>
        </w:rPr>
      </w:pPr>
      <w:r w:rsidRPr="008931EF">
        <w:rPr>
          <w:rFonts w:eastAsia="Batang"/>
          <w:sz w:val="22"/>
          <w:szCs w:val="22"/>
          <w:lang w:eastAsia="zh-CN"/>
        </w:rPr>
        <w:t>Based on t</w:t>
      </w:r>
      <w:r w:rsidR="00C179B0" w:rsidRPr="008931EF">
        <w:rPr>
          <w:rFonts w:eastAsia="Batang"/>
          <w:sz w:val="22"/>
          <w:szCs w:val="22"/>
          <w:lang w:eastAsia="zh-CN"/>
        </w:rPr>
        <w:t>h</w:t>
      </w:r>
      <w:r w:rsidR="00106D81" w:rsidRPr="008931EF">
        <w:rPr>
          <w:rFonts w:eastAsia="Batang"/>
          <w:sz w:val="22"/>
          <w:szCs w:val="22"/>
          <w:lang w:eastAsia="zh-CN"/>
        </w:rPr>
        <w:t>e above scenarios</w:t>
      </w:r>
      <w:r w:rsidR="004541E1" w:rsidRPr="008931EF">
        <w:rPr>
          <w:rFonts w:eastAsia="Batang"/>
          <w:sz w:val="22"/>
          <w:szCs w:val="22"/>
          <w:lang w:eastAsia="zh-CN"/>
        </w:rPr>
        <w:t>, there</w:t>
      </w:r>
      <w:r w:rsidR="00C179B0" w:rsidRPr="008931EF">
        <w:rPr>
          <w:rFonts w:eastAsia="Batang"/>
          <w:sz w:val="22"/>
          <w:szCs w:val="22"/>
          <w:lang w:eastAsia="zh-CN"/>
        </w:rPr>
        <w:t xml:space="preserve"> could be two different </w:t>
      </w:r>
      <w:r w:rsidR="008D6286" w:rsidRPr="008931EF">
        <w:rPr>
          <w:rFonts w:eastAsia="Batang"/>
          <w:sz w:val="22"/>
          <w:szCs w:val="22"/>
          <w:lang w:eastAsia="zh-CN"/>
        </w:rPr>
        <w:t>methods</w:t>
      </w:r>
      <w:r w:rsidR="0080275E" w:rsidRPr="008931EF">
        <w:rPr>
          <w:rFonts w:eastAsia="Batang"/>
          <w:sz w:val="22"/>
          <w:szCs w:val="22"/>
          <w:lang w:eastAsia="zh-CN"/>
        </w:rPr>
        <w:t xml:space="preserve"> to apply </w:t>
      </w:r>
      <w:r w:rsidR="0080275E" w:rsidRPr="008931EF">
        <w:rPr>
          <w:bCs/>
          <w:i/>
          <w:iCs/>
          <w:sz w:val="22"/>
          <w:szCs w:val="22"/>
          <w:lang w:val="en-US" w:eastAsia="en-US"/>
        </w:rPr>
        <w:t>non-SDT</w:t>
      </w:r>
      <w:r w:rsidR="0080275E" w:rsidRPr="008931EF">
        <w:rPr>
          <w:bCs/>
          <w:sz w:val="22"/>
          <w:szCs w:val="22"/>
          <w:lang w:val="en-US" w:eastAsia="en-US"/>
        </w:rPr>
        <w:t xml:space="preserve"> random access resources</w:t>
      </w:r>
      <w:r w:rsidR="00313B32" w:rsidRPr="008931EF">
        <w:rPr>
          <w:rFonts w:eastAsia="Batang"/>
          <w:sz w:val="22"/>
          <w:szCs w:val="22"/>
          <w:lang w:eastAsia="zh-CN"/>
        </w:rPr>
        <w:t>:</w:t>
      </w:r>
    </w:p>
    <w:p w14:paraId="72736235" w14:textId="3A59251B" w:rsidR="00313B32" w:rsidRPr="008931EF" w:rsidRDefault="006D73B9" w:rsidP="00313B32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bCs/>
          <w:lang w:val="en-US" w:eastAsia="en-US"/>
        </w:rPr>
      </w:pPr>
      <w:r w:rsidRPr="008931EF">
        <w:rPr>
          <w:rFonts w:ascii="Times New Roman" w:eastAsia="Batang" w:hAnsi="Times New Roman"/>
          <w:lang w:eastAsia="zh-CN"/>
        </w:rPr>
        <w:t>T</w:t>
      </w:r>
      <w:r w:rsidR="0012306F" w:rsidRPr="008931EF">
        <w:rPr>
          <w:rFonts w:ascii="Times New Roman" w:eastAsia="Batang" w:hAnsi="Times New Roman"/>
          <w:lang w:eastAsia="zh-CN"/>
        </w:rPr>
        <w:t xml:space="preserve">he UE </w:t>
      </w:r>
      <w:r w:rsidR="00917924" w:rsidRPr="008931EF">
        <w:rPr>
          <w:rFonts w:ascii="Times New Roman" w:eastAsia="Batang" w:hAnsi="Times New Roman"/>
          <w:lang w:eastAsia="zh-CN"/>
        </w:rPr>
        <w:t>empl</w:t>
      </w:r>
      <w:r w:rsidR="00B72FBE" w:rsidRPr="008931EF">
        <w:rPr>
          <w:rFonts w:ascii="Times New Roman" w:eastAsia="Batang" w:hAnsi="Times New Roman"/>
          <w:lang w:eastAsia="zh-CN"/>
        </w:rPr>
        <w:t>o</w:t>
      </w:r>
      <w:r w:rsidR="00917924" w:rsidRPr="008931EF">
        <w:rPr>
          <w:rFonts w:ascii="Times New Roman" w:eastAsia="Batang" w:hAnsi="Times New Roman"/>
          <w:lang w:eastAsia="zh-CN"/>
        </w:rPr>
        <w:t xml:space="preserve">ys legacy </w:t>
      </w:r>
      <w:r w:rsidR="008931EF" w:rsidRPr="008931EF">
        <w:rPr>
          <w:rFonts w:ascii="Times New Roman" w:eastAsia="Batang" w:hAnsi="Times New Roman"/>
          <w:lang w:eastAsia="zh-CN"/>
        </w:rPr>
        <w:t>contention-based RA procedure (CBRA)</w:t>
      </w:r>
      <w:r w:rsidR="00FB16E0" w:rsidRPr="008931EF">
        <w:rPr>
          <w:rFonts w:ascii="Times New Roman" w:eastAsia="Batang" w:hAnsi="Times New Roman"/>
          <w:lang w:eastAsia="zh-CN"/>
        </w:rPr>
        <w:t xml:space="preserve">, but </w:t>
      </w:r>
      <w:r w:rsidR="002C2C5D" w:rsidRPr="008931EF">
        <w:rPr>
          <w:rFonts w:ascii="Times New Roman" w:eastAsia="Batang" w:hAnsi="Times New Roman"/>
          <w:lang w:eastAsia="zh-CN"/>
        </w:rPr>
        <w:t xml:space="preserve">UE </w:t>
      </w:r>
      <w:r w:rsidR="0012306F" w:rsidRPr="008931EF">
        <w:rPr>
          <w:rFonts w:ascii="Times New Roman" w:eastAsia="Batang" w:hAnsi="Times New Roman"/>
          <w:lang w:eastAsia="zh-CN"/>
        </w:rPr>
        <w:t xml:space="preserve">includes </w:t>
      </w:r>
      <w:r w:rsidR="005C59C3" w:rsidRPr="008931EF">
        <w:rPr>
          <w:rFonts w:ascii="Times New Roman" w:hAnsi="Times New Roman"/>
        </w:rPr>
        <w:t>a new resume cause in RRC resume request</w:t>
      </w:r>
      <w:r w:rsidR="00FF1577" w:rsidRPr="008931EF">
        <w:rPr>
          <w:rFonts w:ascii="Times New Roman" w:hAnsi="Times New Roman"/>
        </w:rPr>
        <w:t xml:space="preserve"> and </w:t>
      </w:r>
      <w:r w:rsidR="005C59C3" w:rsidRPr="008931EF">
        <w:rPr>
          <w:rFonts w:ascii="Times New Roman" w:hAnsi="Times New Roman"/>
        </w:rPr>
        <w:t>network w</w:t>
      </w:r>
      <w:r w:rsidR="000F4FC1" w:rsidRPr="008931EF">
        <w:rPr>
          <w:rFonts w:ascii="Times New Roman" w:hAnsi="Times New Roman"/>
        </w:rPr>
        <w:t xml:space="preserve">ill know that this is for </w:t>
      </w:r>
      <w:r w:rsidR="009A22BB" w:rsidRPr="008931EF">
        <w:rPr>
          <w:rFonts w:ascii="Times New Roman" w:hAnsi="Times New Roman"/>
          <w:bCs/>
          <w:lang w:val="en-US" w:eastAsia="en-US"/>
        </w:rPr>
        <w:t>MT-SDT transfer.</w:t>
      </w:r>
      <w:r w:rsidR="00326B5C" w:rsidRPr="008931EF">
        <w:rPr>
          <w:rFonts w:ascii="Times New Roman" w:hAnsi="Times New Roman"/>
          <w:bCs/>
          <w:lang w:val="en-US" w:eastAsia="en-US"/>
        </w:rPr>
        <w:t xml:space="preserve"> </w:t>
      </w:r>
    </w:p>
    <w:p w14:paraId="5531C34F" w14:textId="523AFBE9" w:rsidR="004D3E9C" w:rsidRPr="008931EF" w:rsidRDefault="006D73B9" w:rsidP="00E45CEC">
      <w:pPr>
        <w:pStyle w:val="ListParagraph"/>
        <w:numPr>
          <w:ilvl w:val="0"/>
          <w:numId w:val="30"/>
        </w:numPr>
        <w:jc w:val="both"/>
        <w:rPr>
          <w:rFonts w:ascii="Times New Roman" w:eastAsia="Batang" w:hAnsi="Times New Roman"/>
          <w:lang w:eastAsia="zh-CN"/>
        </w:rPr>
      </w:pPr>
      <w:r w:rsidRPr="008931EF">
        <w:rPr>
          <w:rFonts w:ascii="Times New Roman" w:hAnsi="Times New Roman"/>
          <w:bCs/>
          <w:lang w:val="en-US" w:eastAsia="en-US"/>
        </w:rPr>
        <w:t>T</w:t>
      </w:r>
      <w:r w:rsidR="00326B5C" w:rsidRPr="008931EF">
        <w:rPr>
          <w:rFonts w:ascii="Times New Roman" w:hAnsi="Times New Roman"/>
          <w:bCs/>
          <w:lang w:val="en-US" w:eastAsia="en-US"/>
        </w:rPr>
        <w:t xml:space="preserve">he UE receives a dedicated </w:t>
      </w:r>
      <w:r w:rsidR="0090246F" w:rsidRPr="008931EF">
        <w:rPr>
          <w:rFonts w:ascii="Times New Roman" w:hAnsi="Times New Roman"/>
          <w:bCs/>
          <w:lang w:val="en-US" w:eastAsia="en-US"/>
        </w:rPr>
        <w:t>random access pream</w:t>
      </w:r>
      <w:r w:rsidR="00FA37A4" w:rsidRPr="008931EF">
        <w:rPr>
          <w:rFonts w:ascii="Times New Roman" w:hAnsi="Times New Roman"/>
          <w:bCs/>
          <w:lang w:val="en-US" w:eastAsia="en-US"/>
        </w:rPr>
        <w:t>b</w:t>
      </w:r>
      <w:r w:rsidR="0090246F" w:rsidRPr="008931EF">
        <w:rPr>
          <w:rFonts w:ascii="Times New Roman" w:hAnsi="Times New Roman"/>
          <w:bCs/>
          <w:lang w:val="en-US" w:eastAsia="en-US"/>
        </w:rPr>
        <w:t xml:space="preserve">le </w:t>
      </w:r>
      <w:r w:rsidR="00D86FB0" w:rsidRPr="008931EF">
        <w:rPr>
          <w:rFonts w:ascii="Times New Roman" w:hAnsi="Times New Roman"/>
          <w:bCs/>
          <w:lang w:val="en-US" w:eastAsia="en-US"/>
        </w:rPr>
        <w:t>(</w:t>
      </w:r>
      <w:r w:rsidR="00DE287B" w:rsidRPr="008931EF">
        <w:rPr>
          <w:rFonts w:ascii="Times New Roman" w:hAnsi="Times New Roman"/>
          <w:bCs/>
          <w:lang w:val="en-US" w:eastAsia="en-US"/>
        </w:rPr>
        <w:t>CFRA</w:t>
      </w:r>
      <w:r w:rsidR="00D86FB0" w:rsidRPr="008931EF">
        <w:rPr>
          <w:rFonts w:ascii="Times New Roman" w:hAnsi="Times New Roman"/>
          <w:bCs/>
          <w:lang w:val="en-US" w:eastAsia="en-US"/>
        </w:rPr>
        <w:t xml:space="preserve">) </w:t>
      </w:r>
      <w:r w:rsidR="00E02F46" w:rsidRPr="008931EF">
        <w:rPr>
          <w:rFonts w:ascii="Times New Roman" w:hAnsi="Times New Roman"/>
          <w:bCs/>
          <w:lang w:val="en-US" w:eastAsia="en-US"/>
        </w:rPr>
        <w:t xml:space="preserve">in the paging message </w:t>
      </w:r>
      <w:r w:rsidR="0090246F" w:rsidRPr="008931EF">
        <w:rPr>
          <w:rFonts w:ascii="Times New Roman" w:hAnsi="Times New Roman"/>
          <w:bCs/>
          <w:lang w:val="en-US" w:eastAsia="en-US"/>
        </w:rPr>
        <w:t xml:space="preserve">to </w:t>
      </w:r>
      <w:r w:rsidR="00897524" w:rsidRPr="008931EF">
        <w:rPr>
          <w:rFonts w:ascii="Times New Roman" w:hAnsi="Times New Roman"/>
          <w:bCs/>
          <w:lang w:val="en-US" w:eastAsia="en-US"/>
        </w:rPr>
        <w:t>respon</w:t>
      </w:r>
      <w:r w:rsidR="00CC60AC" w:rsidRPr="008931EF">
        <w:rPr>
          <w:rFonts w:ascii="Times New Roman" w:hAnsi="Times New Roman"/>
          <w:bCs/>
          <w:lang w:val="en-US" w:eastAsia="en-US"/>
        </w:rPr>
        <w:t>d in the upli</w:t>
      </w:r>
      <w:r w:rsidR="00F07765" w:rsidRPr="008931EF">
        <w:rPr>
          <w:rFonts w:ascii="Times New Roman" w:hAnsi="Times New Roman"/>
          <w:bCs/>
          <w:lang w:val="en-US" w:eastAsia="en-US"/>
        </w:rPr>
        <w:t>nk.</w:t>
      </w:r>
      <w:r w:rsidR="009E71F5" w:rsidRPr="008931EF">
        <w:rPr>
          <w:rFonts w:ascii="Times New Roman" w:hAnsi="Times New Roman"/>
          <w:bCs/>
          <w:lang w:val="en-US" w:eastAsia="en-US"/>
        </w:rPr>
        <w:t xml:space="preserve"> </w:t>
      </w:r>
      <w:r w:rsidR="00150B98" w:rsidRPr="008931EF">
        <w:rPr>
          <w:rFonts w:ascii="Times New Roman" w:hAnsi="Times New Roman"/>
          <w:bCs/>
          <w:lang w:val="en-US" w:eastAsia="en-US"/>
        </w:rPr>
        <w:t>In this case, t</w:t>
      </w:r>
      <w:r w:rsidR="009E71F5" w:rsidRPr="008931EF">
        <w:rPr>
          <w:rFonts w:ascii="Times New Roman" w:hAnsi="Times New Roman"/>
          <w:bCs/>
          <w:lang w:val="en-US" w:eastAsia="en-US"/>
        </w:rPr>
        <w:t>he gNB include</w:t>
      </w:r>
      <w:r w:rsidR="00150B98" w:rsidRPr="008931EF">
        <w:rPr>
          <w:rFonts w:ascii="Times New Roman" w:hAnsi="Times New Roman"/>
          <w:bCs/>
          <w:lang w:val="en-US" w:eastAsia="en-US"/>
        </w:rPr>
        <w:t>s</w:t>
      </w:r>
      <w:r w:rsidR="009E71F5" w:rsidRPr="008931EF">
        <w:rPr>
          <w:rFonts w:ascii="Times New Roman" w:hAnsi="Times New Roman"/>
          <w:bCs/>
          <w:lang w:val="en-US" w:eastAsia="en-US"/>
        </w:rPr>
        <w:t xml:space="preserve"> the dedicated random access pream</w:t>
      </w:r>
      <w:r w:rsidR="00FA37A4" w:rsidRPr="008931EF">
        <w:rPr>
          <w:rFonts w:ascii="Times New Roman" w:hAnsi="Times New Roman"/>
          <w:bCs/>
          <w:lang w:val="en-US" w:eastAsia="en-US"/>
        </w:rPr>
        <w:t>b</w:t>
      </w:r>
      <w:r w:rsidR="009E71F5" w:rsidRPr="008931EF">
        <w:rPr>
          <w:rFonts w:ascii="Times New Roman" w:hAnsi="Times New Roman"/>
          <w:bCs/>
          <w:lang w:val="en-US" w:eastAsia="en-US"/>
        </w:rPr>
        <w:t xml:space="preserve">le </w:t>
      </w:r>
      <w:r w:rsidR="00DD5F6E" w:rsidRPr="008931EF">
        <w:rPr>
          <w:rFonts w:ascii="Times New Roman" w:hAnsi="Times New Roman"/>
          <w:bCs/>
          <w:lang w:val="en-US" w:eastAsia="en-US"/>
        </w:rPr>
        <w:t xml:space="preserve">ID </w:t>
      </w:r>
      <w:r w:rsidR="009E71F5" w:rsidRPr="008931EF">
        <w:rPr>
          <w:rFonts w:ascii="Times New Roman" w:hAnsi="Times New Roman"/>
          <w:bCs/>
          <w:lang w:val="en-US" w:eastAsia="en-US"/>
        </w:rPr>
        <w:t xml:space="preserve">in </w:t>
      </w:r>
      <w:r w:rsidR="00E9708C" w:rsidRPr="008931EF">
        <w:rPr>
          <w:rFonts w:ascii="Times New Roman" w:hAnsi="Times New Roman"/>
          <w:bCs/>
          <w:lang w:val="en-US" w:eastAsia="en-US"/>
        </w:rPr>
        <w:t>the paging message.</w:t>
      </w:r>
    </w:p>
    <w:p w14:paraId="57E00380" w14:textId="11E8E066" w:rsidR="001267DE" w:rsidRPr="001267DE" w:rsidRDefault="004873C3" w:rsidP="001267DE">
      <w:pPr>
        <w:jc w:val="both"/>
        <w:rPr>
          <w:sz w:val="22"/>
          <w:szCs w:val="22"/>
        </w:rPr>
      </w:pPr>
      <w:r w:rsidRPr="004873C3">
        <w:rPr>
          <w:bCs/>
          <w:sz w:val="22"/>
          <w:szCs w:val="22"/>
        </w:rPr>
        <w:t xml:space="preserve">We think </w:t>
      </w:r>
      <w:r w:rsidR="00C7501E">
        <w:rPr>
          <w:rStyle w:val="Emphasis"/>
          <w:bCs/>
          <w:i w:val="0"/>
          <w:iCs w:val="0"/>
          <w:sz w:val="22"/>
          <w:szCs w:val="22"/>
        </w:rPr>
        <w:t>for</w:t>
      </w:r>
      <w:r w:rsidRPr="004873C3">
        <w:rPr>
          <w:rStyle w:val="Emphasis"/>
          <w:bCs/>
          <w:i w:val="0"/>
          <w:iCs w:val="0"/>
          <w:sz w:val="22"/>
          <w:szCs w:val="22"/>
        </w:rPr>
        <w:t xml:space="preserve"> </w:t>
      </w:r>
      <w:r w:rsidRPr="004873C3">
        <w:rPr>
          <w:rFonts w:eastAsia="MS Mincho"/>
          <w:bCs/>
          <w:sz w:val="22"/>
          <w:szCs w:val="22"/>
          <w:lang w:val="en-US" w:eastAsia="en-US"/>
        </w:rPr>
        <w:t>MT-SDT</w:t>
      </w:r>
      <w:r w:rsidR="00D33BA8">
        <w:rPr>
          <w:rFonts w:eastAsia="MS Mincho"/>
          <w:bCs/>
          <w:sz w:val="22"/>
          <w:szCs w:val="22"/>
          <w:lang w:val="en-US" w:eastAsia="en-US"/>
        </w:rPr>
        <w:t xml:space="preserve">, a </w:t>
      </w:r>
      <w:r w:rsidRPr="004873C3">
        <w:rPr>
          <w:bCs/>
          <w:i/>
          <w:iCs/>
          <w:sz w:val="22"/>
          <w:szCs w:val="22"/>
          <w:lang w:val="en-US" w:eastAsia="en-US"/>
        </w:rPr>
        <w:t>non-SDT</w:t>
      </w:r>
      <w:r w:rsidRPr="004873C3">
        <w:rPr>
          <w:bCs/>
          <w:sz w:val="22"/>
          <w:szCs w:val="22"/>
          <w:lang w:val="en-US" w:eastAsia="en-US"/>
        </w:rPr>
        <w:t xml:space="preserve"> random access resources for accessing the network should be indicated to the UE in the paging message where the random</w:t>
      </w:r>
      <w:r w:rsidR="00100C64">
        <w:rPr>
          <w:bCs/>
          <w:sz w:val="22"/>
          <w:szCs w:val="22"/>
          <w:lang w:val="en-US" w:eastAsia="en-US"/>
        </w:rPr>
        <w:t>-</w:t>
      </w:r>
      <w:r w:rsidRPr="004873C3">
        <w:rPr>
          <w:bCs/>
          <w:sz w:val="22"/>
          <w:szCs w:val="22"/>
          <w:lang w:val="en-US" w:eastAsia="en-US"/>
        </w:rPr>
        <w:t xml:space="preserve">access </w:t>
      </w:r>
      <w:r w:rsidR="00083784" w:rsidRPr="004873C3">
        <w:rPr>
          <w:bCs/>
          <w:sz w:val="22"/>
          <w:szCs w:val="22"/>
          <w:lang w:val="en-US" w:eastAsia="en-US"/>
        </w:rPr>
        <w:t xml:space="preserve">resource </w:t>
      </w:r>
      <w:r w:rsidRPr="004873C3">
        <w:rPr>
          <w:bCs/>
          <w:sz w:val="22"/>
          <w:szCs w:val="22"/>
          <w:lang w:val="en-US" w:eastAsia="en-US"/>
        </w:rPr>
        <w:t xml:space="preserve">is based </w:t>
      </w:r>
      <w:r w:rsidR="001267DE" w:rsidRPr="001267DE">
        <w:rPr>
          <w:sz w:val="22"/>
          <w:szCs w:val="22"/>
          <w:lang w:val="en-US" w:eastAsia="en-US"/>
        </w:rPr>
        <w:t xml:space="preserve">on either </w:t>
      </w:r>
      <w:r w:rsidR="001267DE" w:rsidRPr="001267DE">
        <w:rPr>
          <w:rFonts w:eastAsia="Batang"/>
          <w:sz w:val="22"/>
          <w:szCs w:val="22"/>
          <w:lang w:eastAsia="zh-CN"/>
        </w:rPr>
        <w:t>legacy contention-based RA procedure (CBRA)</w:t>
      </w:r>
      <w:r w:rsidR="001267DE" w:rsidRPr="001267DE">
        <w:rPr>
          <w:sz w:val="22"/>
          <w:szCs w:val="22"/>
          <w:lang w:val="en-US" w:eastAsia="en-US"/>
        </w:rPr>
        <w:t xml:space="preserve"> or dedicated random access preamble (CFRA)</w:t>
      </w:r>
      <w:r w:rsidR="001267DE" w:rsidRPr="001267DE">
        <w:rPr>
          <w:sz w:val="22"/>
          <w:szCs w:val="22"/>
        </w:rPr>
        <w:t xml:space="preserve">. </w:t>
      </w:r>
    </w:p>
    <w:p w14:paraId="5B34C2B7" w14:textId="47F33CDD" w:rsidR="004873C3" w:rsidRDefault="004873C3" w:rsidP="00623593">
      <w:pPr>
        <w:jc w:val="both"/>
        <w:rPr>
          <w:b/>
          <w:sz w:val="22"/>
          <w:szCs w:val="22"/>
        </w:rPr>
      </w:pPr>
    </w:p>
    <w:p w14:paraId="4A6EF182" w14:textId="6DAEAF73" w:rsidR="00202E0B" w:rsidRPr="00045FC6" w:rsidRDefault="00751C93" w:rsidP="00623593">
      <w:pPr>
        <w:jc w:val="both"/>
        <w:rPr>
          <w:b/>
          <w:bCs/>
          <w:sz w:val="22"/>
          <w:szCs w:val="22"/>
        </w:rPr>
      </w:pPr>
      <w:r w:rsidRPr="00045FC6">
        <w:rPr>
          <w:b/>
          <w:sz w:val="22"/>
          <w:szCs w:val="22"/>
        </w:rPr>
        <w:t xml:space="preserve">Proposal </w:t>
      </w:r>
      <w:r w:rsidR="00580DFC">
        <w:rPr>
          <w:b/>
          <w:bCs/>
          <w:sz w:val="22"/>
          <w:szCs w:val="22"/>
        </w:rPr>
        <w:t>1</w:t>
      </w:r>
      <w:r w:rsidRPr="00045FC6">
        <w:rPr>
          <w:b/>
          <w:sz w:val="22"/>
          <w:szCs w:val="22"/>
        </w:rPr>
        <w:t>:</w:t>
      </w:r>
      <w:r w:rsidRPr="00045FC6">
        <w:rPr>
          <w:rStyle w:val="Emphasis"/>
          <w:b/>
          <w:bCs/>
          <w:i w:val="0"/>
          <w:iCs w:val="0"/>
          <w:sz w:val="22"/>
          <w:szCs w:val="22"/>
        </w:rPr>
        <w:t xml:space="preserve"> </w:t>
      </w:r>
      <w:r w:rsidR="00D33BA8">
        <w:rPr>
          <w:rStyle w:val="Emphasis"/>
          <w:b/>
          <w:bCs/>
          <w:i w:val="0"/>
          <w:iCs w:val="0"/>
          <w:sz w:val="22"/>
          <w:szCs w:val="22"/>
        </w:rPr>
        <w:t xml:space="preserve">For </w:t>
      </w:r>
      <w:r w:rsidR="00BB7BDA" w:rsidRPr="00045FC6">
        <w:rPr>
          <w:rFonts w:eastAsia="MS Mincho"/>
          <w:b/>
          <w:bCs/>
          <w:sz w:val="22"/>
          <w:szCs w:val="22"/>
          <w:lang w:val="en-US" w:eastAsia="en-US"/>
        </w:rPr>
        <w:t>M</w:t>
      </w:r>
      <w:r w:rsidR="00544455" w:rsidRPr="00045FC6">
        <w:rPr>
          <w:rFonts w:eastAsia="MS Mincho"/>
          <w:b/>
          <w:bCs/>
          <w:sz w:val="22"/>
          <w:szCs w:val="22"/>
          <w:lang w:val="en-US" w:eastAsia="en-US"/>
        </w:rPr>
        <w:t>T</w:t>
      </w:r>
      <w:r w:rsidR="00BB7BDA" w:rsidRPr="00045FC6">
        <w:rPr>
          <w:rFonts w:eastAsia="MS Mincho"/>
          <w:b/>
          <w:bCs/>
          <w:sz w:val="22"/>
          <w:szCs w:val="22"/>
          <w:lang w:val="en-US" w:eastAsia="en-US"/>
        </w:rPr>
        <w:t>-SDT</w:t>
      </w:r>
      <w:r w:rsidR="00D33BA8">
        <w:rPr>
          <w:rFonts w:eastAsia="MS Mincho"/>
          <w:b/>
          <w:bCs/>
          <w:sz w:val="22"/>
          <w:szCs w:val="22"/>
          <w:lang w:val="en-US" w:eastAsia="en-US"/>
        </w:rPr>
        <w:t>, a</w:t>
      </w:r>
      <w:r w:rsidR="00BB7BDA" w:rsidRPr="00045FC6">
        <w:rPr>
          <w:rFonts w:eastAsia="MS Mincho"/>
          <w:b/>
          <w:bCs/>
          <w:sz w:val="22"/>
          <w:szCs w:val="22"/>
          <w:lang w:val="en-US" w:eastAsia="en-US"/>
        </w:rPr>
        <w:t xml:space="preserve"> </w:t>
      </w:r>
      <w:r w:rsidR="00544455" w:rsidRPr="00045FC6">
        <w:rPr>
          <w:b/>
          <w:bCs/>
          <w:i/>
          <w:iCs/>
          <w:sz w:val="22"/>
          <w:szCs w:val="22"/>
          <w:lang w:val="en-US" w:eastAsia="en-US"/>
        </w:rPr>
        <w:t>non-SDT</w:t>
      </w:r>
      <w:r w:rsidR="00544455" w:rsidRPr="00045FC6">
        <w:rPr>
          <w:b/>
          <w:bCs/>
          <w:sz w:val="22"/>
          <w:szCs w:val="22"/>
          <w:lang w:val="en-US" w:eastAsia="en-US"/>
        </w:rPr>
        <w:t xml:space="preserve"> random access resources for accessing the network should be indicated </w:t>
      </w:r>
      <w:r w:rsidR="00FF5314" w:rsidRPr="00045FC6">
        <w:rPr>
          <w:b/>
          <w:bCs/>
          <w:sz w:val="22"/>
          <w:szCs w:val="22"/>
          <w:lang w:val="en-US" w:eastAsia="en-US"/>
        </w:rPr>
        <w:t xml:space="preserve">to the UE </w:t>
      </w:r>
      <w:r w:rsidR="00544455" w:rsidRPr="00045FC6">
        <w:rPr>
          <w:b/>
          <w:bCs/>
          <w:sz w:val="22"/>
          <w:szCs w:val="22"/>
          <w:lang w:val="en-US" w:eastAsia="en-US"/>
        </w:rPr>
        <w:t>in the paging message</w:t>
      </w:r>
      <w:r w:rsidR="00C55D18" w:rsidRPr="00045FC6">
        <w:rPr>
          <w:b/>
          <w:bCs/>
          <w:sz w:val="22"/>
          <w:szCs w:val="22"/>
          <w:lang w:val="en-US" w:eastAsia="en-US"/>
        </w:rPr>
        <w:t xml:space="preserve"> </w:t>
      </w:r>
      <w:r w:rsidR="00F91550" w:rsidRPr="00045FC6">
        <w:rPr>
          <w:b/>
          <w:bCs/>
          <w:sz w:val="22"/>
          <w:szCs w:val="22"/>
          <w:lang w:val="en-US" w:eastAsia="en-US"/>
        </w:rPr>
        <w:t>where the random</w:t>
      </w:r>
      <w:r w:rsidR="00100C64">
        <w:rPr>
          <w:b/>
          <w:bCs/>
          <w:sz w:val="22"/>
          <w:szCs w:val="22"/>
          <w:lang w:val="en-US" w:eastAsia="en-US"/>
        </w:rPr>
        <w:t>-</w:t>
      </w:r>
      <w:r w:rsidR="00F91550" w:rsidRPr="00045FC6">
        <w:rPr>
          <w:b/>
          <w:bCs/>
          <w:sz w:val="22"/>
          <w:szCs w:val="22"/>
          <w:lang w:val="en-US" w:eastAsia="en-US"/>
        </w:rPr>
        <w:t xml:space="preserve">access </w:t>
      </w:r>
      <w:r w:rsidR="00083784">
        <w:rPr>
          <w:b/>
          <w:bCs/>
          <w:sz w:val="22"/>
          <w:szCs w:val="22"/>
          <w:lang w:val="en-US" w:eastAsia="en-US"/>
        </w:rPr>
        <w:t xml:space="preserve">resource </w:t>
      </w:r>
      <w:r w:rsidR="00F91550" w:rsidRPr="00045FC6">
        <w:rPr>
          <w:b/>
          <w:bCs/>
          <w:sz w:val="22"/>
          <w:szCs w:val="22"/>
          <w:lang w:val="en-US" w:eastAsia="en-US"/>
        </w:rPr>
        <w:t xml:space="preserve">is based on </w:t>
      </w:r>
      <w:r w:rsidR="00C55D18" w:rsidRPr="00045FC6">
        <w:rPr>
          <w:b/>
          <w:bCs/>
          <w:sz w:val="22"/>
          <w:szCs w:val="22"/>
          <w:lang w:val="en-US" w:eastAsia="en-US"/>
        </w:rPr>
        <w:t xml:space="preserve">either </w:t>
      </w:r>
      <w:r w:rsidR="00C55D18" w:rsidRPr="00045FC6">
        <w:rPr>
          <w:rFonts w:eastAsia="Batang"/>
          <w:b/>
          <w:bCs/>
          <w:sz w:val="22"/>
          <w:szCs w:val="22"/>
          <w:lang w:eastAsia="zh-CN"/>
        </w:rPr>
        <w:t xml:space="preserve">legacy </w:t>
      </w:r>
      <w:r w:rsidR="00D807E9">
        <w:rPr>
          <w:rFonts w:eastAsia="Batang"/>
          <w:b/>
          <w:bCs/>
          <w:sz w:val="22"/>
          <w:szCs w:val="22"/>
          <w:lang w:eastAsia="zh-CN"/>
        </w:rPr>
        <w:t>contention</w:t>
      </w:r>
      <w:r w:rsidR="00E74B3E">
        <w:rPr>
          <w:rFonts w:eastAsia="Batang"/>
          <w:b/>
          <w:bCs/>
          <w:sz w:val="22"/>
          <w:szCs w:val="22"/>
          <w:lang w:eastAsia="zh-CN"/>
        </w:rPr>
        <w:t xml:space="preserve">-based </w:t>
      </w:r>
      <w:r w:rsidR="00C55D18" w:rsidRPr="00045FC6">
        <w:rPr>
          <w:rFonts w:eastAsia="Batang"/>
          <w:b/>
          <w:bCs/>
          <w:sz w:val="22"/>
          <w:szCs w:val="22"/>
          <w:lang w:eastAsia="zh-CN"/>
        </w:rPr>
        <w:t>RA</w:t>
      </w:r>
      <w:r w:rsidR="00A33A3F">
        <w:rPr>
          <w:rFonts w:eastAsia="Batang"/>
          <w:b/>
          <w:bCs/>
          <w:sz w:val="22"/>
          <w:szCs w:val="22"/>
          <w:lang w:eastAsia="zh-CN"/>
        </w:rPr>
        <w:t xml:space="preserve"> </w:t>
      </w:r>
      <w:r w:rsidR="00C55D18" w:rsidRPr="00045FC6">
        <w:rPr>
          <w:rFonts w:eastAsia="Batang"/>
          <w:b/>
          <w:bCs/>
          <w:sz w:val="22"/>
          <w:szCs w:val="22"/>
          <w:lang w:eastAsia="zh-CN"/>
        </w:rPr>
        <w:t>procedure (</w:t>
      </w:r>
      <w:r w:rsidR="00987A1D" w:rsidRPr="00045FC6">
        <w:rPr>
          <w:rFonts w:eastAsia="Batang"/>
          <w:b/>
          <w:bCs/>
          <w:sz w:val="22"/>
          <w:szCs w:val="22"/>
          <w:lang w:eastAsia="zh-CN"/>
        </w:rPr>
        <w:t>CBRA</w:t>
      </w:r>
      <w:r w:rsidR="00C55D18" w:rsidRPr="00045FC6">
        <w:rPr>
          <w:rFonts w:eastAsia="Batang"/>
          <w:b/>
          <w:bCs/>
          <w:sz w:val="22"/>
          <w:szCs w:val="22"/>
          <w:lang w:eastAsia="zh-CN"/>
        </w:rPr>
        <w:t>)</w:t>
      </w:r>
      <w:r w:rsidR="003B365D" w:rsidRPr="00045FC6">
        <w:rPr>
          <w:b/>
          <w:bCs/>
          <w:sz w:val="22"/>
          <w:szCs w:val="22"/>
          <w:lang w:val="en-US" w:eastAsia="en-US"/>
        </w:rPr>
        <w:t xml:space="preserve"> </w:t>
      </w:r>
      <w:r w:rsidR="00FA37A4" w:rsidRPr="00045FC6">
        <w:rPr>
          <w:b/>
          <w:bCs/>
          <w:sz w:val="22"/>
          <w:szCs w:val="22"/>
          <w:lang w:val="en-US" w:eastAsia="en-US"/>
        </w:rPr>
        <w:t xml:space="preserve">or </w:t>
      </w:r>
      <w:r w:rsidR="003B365D" w:rsidRPr="00045FC6">
        <w:rPr>
          <w:b/>
          <w:bCs/>
          <w:sz w:val="22"/>
          <w:szCs w:val="22"/>
          <w:lang w:val="en-US" w:eastAsia="en-US"/>
        </w:rPr>
        <w:t>dedicated random access pream</w:t>
      </w:r>
      <w:r w:rsidR="00FA37A4" w:rsidRPr="00045FC6">
        <w:rPr>
          <w:b/>
          <w:bCs/>
          <w:sz w:val="22"/>
          <w:szCs w:val="22"/>
          <w:lang w:val="en-US" w:eastAsia="en-US"/>
        </w:rPr>
        <w:t>b</w:t>
      </w:r>
      <w:r w:rsidR="003B365D" w:rsidRPr="00045FC6">
        <w:rPr>
          <w:b/>
          <w:bCs/>
          <w:sz w:val="22"/>
          <w:szCs w:val="22"/>
          <w:lang w:val="en-US" w:eastAsia="en-US"/>
        </w:rPr>
        <w:t>le (</w:t>
      </w:r>
      <w:r w:rsidR="00987A1D" w:rsidRPr="00045FC6">
        <w:rPr>
          <w:b/>
          <w:bCs/>
          <w:sz w:val="22"/>
          <w:szCs w:val="22"/>
          <w:lang w:val="en-US" w:eastAsia="en-US"/>
        </w:rPr>
        <w:t>CFRA</w:t>
      </w:r>
      <w:r w:rsidR="003B365D" w:rsidRPr="00045FC6">
        <w:rPr>
          <w:b/>
          <w:bCs/>
          <w:sz w:val="22"/>
          <w:szCs w:val="22"/>
          <w:lang w:val="en-US" w:eastAsia="en-US"/>
        </w:rPr>
        <w:t>)</w:t>
      </w:r>
      <w:r w:rsidR="00202E0B" w:rsidRPr="00045FC6">
        <w:rPr>
          <w:b/>
          <w:bCs/>
          <w:sz w:val="22"/>
          <w:szCs w:val="22"/>
        </w:rPr>
        <w:t xml:space="preserve">. </w:t>
      </w:r>
    </w:p>
    <w:p w14:paraId="2A9136D3" w14:textId="77777777" w:rsidR="00202E0B" w:rsidRDefault="00202E0B" w:rsidP="00613108">
      <w:pPr>
        <w:jc w:val="both"/>
        <w:rPr>
          <w:b/>
          <w:bCs/>
          <w:sz w:val="22"/>
          <w:szCs w:val="22"/>
          <w:lang w:val="en-US" w:eastAsia="en-US"/>
        </w:rPr>
      </w:pPr>
    </w:p>
    <w:p w14:paraId="3449ACF0" w14:textId="2EFB2C46" w:rsidR="0068788C" w:rsidRDefault="003D3C8F" w:rsidP="00AF6255">
      <w:pPr>
        <w:jc w:val="both"/>
        <w:rPr>
          <w:sz w:val="22"/>
          <w:szCs w:val="22"/>
        </w:rPr>
      </w:pPr>
      <w:r w:rsidRPr="002560EE">
        <w:rPr>
          <w:sz w:val="22"/>
          <w:szCs w:val="22"/>
          <w:lang w:val="en-US" w:eastAsia="en-US"/>
        </w:rPr>
        <w:t xml:space="preserve">In Rel-17, </w:t>
      </w:r>
      <w:r w:rsidR="009C4EF6" w:rsidRPr="002560EE">
        <w:rPr>
          <w:sz w:val="22"/>
          <w:szCs w:val="22"/>
          <w:lang w:val="en-US" w:eastAsia="en-US"/>
        </w:rPr>
        <w:t xml:space="preserve">the duration of </w:t>
      </w:r>
      <w:r w:rsidR="009C4EF6" w:rsidRPr="002560EE">
        <w:rPr>
          <w:rStyle w:val="Emphasis"/>
          <w:i w:val="0"/>
          <w:iCs w:val="0"/>
          <w:sz w:val="22"/>
          <w:szCs w:val="22"/>
        </w:rPr>
        <w:t>SDT transmission is supervised by a timer</w:t>
      </w:r>
      <w:r w:rsidR="00BA653F" w:rsidRPr="002560EE">
        <w:rPr>
          <w:rStyle w:val="Emphasis"/>
          <w:i w:val="0"/>
          <w:iCs w:val="0"/>
          <w:sz w:val="22"/>
          <w:szCs w:val="22"/>
        </w:rPr>
        <w:t xml:space="preserve"> (T319a)</w:t>
      </w:r>
      <w:r w:rsidR="009C4EF6" w:rsidRPr="002560EE">
        <w:rPr>
          <w:rStyle w:val="Emphasis"/>
          <w:i w:val="0"/>
          <w:iCs w:val="0"/>
          <w:sz w:val="22"/>
          <w:szCs w:val="22"/>
        </w:rPr>
        <w:t xml:space="preserve">, </w:t>
      </w:r>
      <w:r w:rsidR="007106C5">
        <w:rPr>
          <w:rFonts w:eastAsia="Yu Mincho"/>
          <w:sz w:val="22"/>
          <w:szCs w:val="22"/>
        </w:rPr>
        <w:t>named as</w:t>
      </w:r>
      <w:r w:rsidR="009C4EF6" w:rsidRPr="002560EE">
        <w:rPr>
          <w:rFonts w:eastAsia="Yu Mincho"/>
          <w:sz w:val="22"/>
          <w:szCs w:val="22"/>
        </w:rPr>
        <w:t xml:space="preserve"> “SDT failure detection timer” which is configured by the network. If this timer expires, the UE goes to IDLE state.</w:t>
      </w:r>
      <w:r w:rsidR="00802BC0" w:rsidRPr="002560EE">
        <w:rPr>
          <w:rFonts w:eastAsia="Yu Mincho"/>
          <w:sz w:val="22"/>
          <w:szCs w:val="22"/>
        </w:rPr>
        <w:t xml:space="preserve"> This</w:t>
      </w:r>
      <w:r w:rsidR="00344232">
        <w:rPr>
          <w:rFonts w:eastAsia="Yu Mincho"/>
          <w:sz w:val="22"/>
          <w:szCs w:val="22"/>
        </w:rPr>
        <w:t xml:space="preserve"> timer</w:t>
      </w:r>
      <w:r w:rsidR="00802BC0" w:rsidRPr="002560EE">
        <w:rPr>
          <w:rFonts w:eastAsia="Yu Mincho"/>
          <w:sz w:val="22"/>
          <w:szCs w:val="22"/>
        </w:rPr>
        <w:t xml:space="preserve"> ensure</w:t>
      </w:r>
      <w:r w:rsidR="00043B32" w:rsidRPr="002560EE">
        <w:rPr>
          <w:rFonts w:eastAsia="Yu Mincho"/>
          <w:sz w:val="22"/>
          <w:szCs w:val="22"/>
        </w:rPr>
        <w:t>s</w:t>
      </w:r>
      <w:r w:rsidR="00802BC0" w:rsidRPr="002560EE">
        <w:rPr>
          <w:rFonts w:eastAsia="Yu Mincho"/>
          <w:sz w:val="22"/>
          <w:szCs w:val="22"/>
        </w:rPr>
        <w:t xml:space="preserve"> that SDT transmission/reception </w:t>
      </w:r>
      <w:r w:rsidR="003103FE">
        <w:rPr>
          <w:rFonts w:eastAsia="Yu Mincho"/>
          <w:sz w:val="22"/>
          <w:szCs w:val="22"/>
        </w:rPr>
        <w:t xml:space="preserve">does not go on for ever </w:t>
      </w:r>
      <w:r w:rsidR="007106C5">
        <w:rPr>
          <w:rFonts w:eastAsia="Yu Mincho"/>
          <w:sz w:val="22"/>
          <w:szCs w:val="22"/>
        </w:rPr>
        <w:t>and</w:t>
      </w:r>
      <w:r w:rsidR="00BC416B">
        <w:rPr>
          <w:rFonts w:eastAsia="Yu Mincho"/>
          <w:sz w:val="22"/>
          <w:szCs w:val="22"/>
        </w:rPr>
        <w:t xml:space="preserve"> </w:t>
      </w:r>
      <w:r w:rsidR="003C37CC" w:rsidRPr="002560EE">
        <w:rPr>
          <w:rFonts w:eastAsia="Yu Mincho"/>
          <w:sz w:val="22"/>
          <w:szCs w:val="22"/>
        </w:rPr>
        <w:t xml:space="preserve">to recover </w:t>
      </w:r>
      <w:r w:rsidR="00BC416B">
        <w:rPr>
          <w:rFonts w:eastAsia="Yu Mincho"/>
          <w:sz w:val="22"/>
          <w:szCs w:val="22"/>
        </w:rPr>
        <w:t>in case of</w:t>
      </w:r>
      <w:r w:rsidR="003C37CC" w:rsidRPr="002560EE">
        <w:rPr>
          <w:rFonts w:eastAsia="Yu Mincho"/>
          <w:sz w:val="22"/>
          <w:szCs w:val="22"/>
        </w:rPr>
        <w:t xml:space="preserve"> </w:t>
      </w:r>
      <w:r w:rsidR="00622640" w:rsidRPr="002560EE">
        <w:rPr>
          <w:rFonts w:eastAsia="Yu Mincho"/>
          <w:sz w:val="22"/>
          <w:szCs w:val="22"/>
        </w:rPr>
        <w:t xml:space="preserve">a </w:t>
      </w:r>
      <w:r w:rsidR="007C7D64">
        <w:rPr>
          <w:rFonts w:eastAsia="Yu Mincho"/>
          <w:sz w:val="22"/>
          <w:szCs w:val="22"/>
        </w:rPr>
        <w:t xml:space="preserve">connection </w:t>
      </w:r>
      <w:r w:rsidR="00622640" w:rsidRPr="002560EE">
        <w:rPr>
          <w:rFonts w:eastAsia="Yu Mincho"/>
          <w:sz w:val="22"/>
          <w:szCs w:val="22"/>
        </w:rPr>
        <w:t>failure</w:t>
      </w:r>
      <w:r w:rsidR="002613EF" w:rsidRPr="002560EE">
        <w:rPr>
          <w:rFonts w:eastAsia="Yu Mincho"/>
          <w:sz w:val="22"/>
          <w:szCs w:val="22"/>
        </w:rPr>
        <w:t>.</w:t>
      </w:r>
      <w:r w:rsidR="00FB75F9" w:rsidRPr="002560EE">
        <w:rPr>
          <w:rFonts w:eastAsia="Yu Mincho"/>
          <w:sz w:val="22"/>
          <w:szCs w:val="22"/>
        </w:rPr>
        <w:t xml:space="preserve"> Hence, similarly for MT-SDT, </w:t>
      </w:r>
      <w:r w:rsidR="00FB75F9" w:rsidRPr="003C781C">
        <w:rPr>
          <w:rFonts w:eastAsia="Yu Mincho"/>
          <w:sz w:val="22"/>
          <w:szCs w:val="22"/>
        </w:rPr>
        <w:t>the UE should apply</w:t>
      </w:r>
      <w:r w:rsidR="00E20313" w:rsidRPr="003C781C">
        <w:rPr>
          <w:rFonts w:eastAsia="Yu Mincho"/>
          <w:sz w:val="22"/>
          <w:szCs w:val="22"/>
        </w:rPr>
        <w:t xml:space="preserve"> the same timer to supervise the</w:t>
      </w:r>
      <w:r w:rsidR="007C7D64" w:rsidRPr="003C781C">
        <w:rPr>
          <w:rFonts w:eastAsia="Yu Mincho"/>
          <w:sz w:val="22"/>
          <w:szCs w:val="22"/>
        </w:rPr>
        <w:t xml:space="preserve"> </w:t>
      </w:r>
      <w:r w:rsidR="00316AF4" w:rsidRPr="003C781C">
        <w:rPr>
          <w:sz w:val="22"/>
          <w:szCs w:val="22"/>
          <w:lang w:val="en-US" w:eastAsia="en-US"/>
        </w:rPr>
        <w:t xml:space="preserve">duration of </w:t>
      </w:r>
      <w:r w:rsidR="001B6194" w:rsidRPr="009A5F07">
        <w:rPr>
          <w:rStyle w:val="Emphasis"/>
          <w:i w:val="0"/>
          <w:iCs w:val="0"/>
          <w:sz w:val="22"/>
          <w:szCs w:val="22"/>
        </w:rPr>
        <w:t xml:space="preserve">SDT </w:t>
      </w:r>
      <w:r w:rsidR="00316AF4" w:rsidRPr="009A5F07">
        <w:rPr>
          <w:rStyle w:val="Emphasis"/>
          <w:i w:val="0"/>
          <w:iCs w:val="0"/>
          <w:sz w:val="22"/>
          <w:szCs w:val="22"/>
        </w:rPr>
        <w:t xml:space="preserve">transmission/reception. </w:t>
      </w:r>
      <w:r w:rsidR="001B6194" w:rsidRPr="009A5F07">
        <w:rPr>
          <w:rStyle w:val="Emphasis"/>
          <w:i w:val="0"/>
          <w:iCs w:val="0"/>
          <w:sz w:val="22"/>
          <w:szCs w:val="22"/>
        </w:rPr>
        <w:t>In this case, a</w:t>
      </w:r>
      <w:r w:rsidR="00316AF4" w:rsidRPr="009A5F07">
        <w:rPr>
          <w:rStyle w:val="Emphasis"/>
          <w:i w:val="0"/>
          <w:iCs w:val="0"/>
          <w:sz w:val="22"/>
          <w:szCs w:val="22"/>
        </w:rPr>
        <w:t xml:space="preserve">fter receiving </w:t>
      </w:r>
      <w:r w:rsidR="00781B10" w:rsidRPr="009A5F07">
        <w:rPr>
          <w:rStyle w:val="Emphasis"/>
          <w:i w:val="0"/>
          <w:iCs w:val="0"/>
          <w:sz w:val="22"/>
          <w:szCs w:val="22"/>
        </w:rPr>
        <w:t>a paging</w:t>
      </w:r>
      <w:r w:rsidR="00FF3ED9">
        <w:rPr>
          <w:rStyle w:val="Emphasis"/>
          <w:i w:val="0"/>
          <w:iCs w:val="0"/>
          <w:sz w:val="22"/>
          <w:szCs w:val="22"/>
        </w:rPr>
        <w:t xml:space="preserve"> message</w:t>
      </w:r>
      <w:r w:rsidR="00781B10" w:rsidRPr="009A5F07">
        <w:rPr>
          <w:rStyle w:val="Emphasis"/>
          <w:i w:val="0"/>
          <w:iCs w:val="0"/>
          <w:sz w:val="22"/>
          <w:szCs w:val="22"/>
        </w:rPr>
        <w:t xml:space="preserve"> indicating MT-SDT </w:t>
      </w:r>
      <w:r w:rsidR="00542B85" w:rsidRPr="009A5F07">
        <w:rPr>
          <w:rStyle w:val="Emphasis"/>
          <w:i w:val="0"/>
          <w:iCs w:val="0"/>
          <w:sz w:val="22"/>
          <w:szCs w:val="22"/>
        </w:rPr>
        <w:t xml:space="preserve">and </w:t>
      </w:r>
      <w:r w:rsidR="00781B10" w:rsidRPr="009A5F07">
        <w:rPr>
          <w:rStyle w:val="Emphasis"/>
          <w:i w:val="0"/>
          <w:iCs w:val="0"/>
          <w:sz w:val="22"/>
          <w:szCs w:val="22"/>
        </w:rPr>
        <w:t xml:space="preserve">upon </w:t>
      </w:r>
      <w:r w:rsidR="00FF3ED9" w:rsidRPr="003C781C">
        <w:rPr>
          <w:sz w:val="22"/>
          <w:szCs w:val="22"/>
        </w:rPr>
        <w:t xml:space="preserve">first </w:t>
      </w:r>
      <w:r w:rsidR="00781B10" w:rsidRPr="009A5F07">
        <w:rPr>
          <w:rStyle w:val="Emphasis"/>
          <w:i w:val="0"/>
          <w:iCs w:val="0"/>
          <w:sz w:val="22"/>
          <w:szCs w:val="22"/>
        </w:rPr>
        <w:lastRenderedPageBreak/>
        <w:t xml:space="preserve">transmission of </w:t>
      </w:r>
      <w:r w:rsidR="003C781C" w:rsidRPr="003C781C">
        <w:rPr>
          <w:sz w:val="22"/>
          <w:szCs w:val="22"/>
        </w:rPr>
        <w:t>the CCCH message,</w:t>
      </w:r>
      <w:r w:rsidR="003C781C" w:rsidRPr="003C781C">
        <w:rPr>
          <w:sz w:val="22"/>
          <w:szCs w:val="22"/>
          <w:lang w:eastAsia="sv-SE"/>
        </w:rPr>
        <w:t xml:space="preserve"> i</w:t>
      </w:r>
      <w:r w:rsidR="003C781C">
        <w:rPr>
          <w:sz w:val="22"/>
          <w:szCs w:val="22"/>
          <w:lang w:eastAsia="sv-SE"/>
        </w:rPr>
        <w:t>.</w:t>
      </w:r>
      <w:r w:rsidR="003C781C" w:rsidRPr="003C781C">
        <w:rPr>
          <w:sz w:val="22"/>
          <w:szCs w:val="22"/>
          <w:lang w:eastAsia="sv-SE"/>
        </w:rPr>
        <w:t xml:space="preserve">e., when </w:t>
      </w:r>
      <w:r w:rsidR="0068788C" w:rsidRPr="003C781C">
        <w:rPr>
          <w:sz w:val="22"/>
          <w:szCs w:val="22"/>
        </w:rPr>
        <w:t xml:space="preserve">conditions for initiating </w:t>
      </w:r>
      <w:r w:rsidR="002560EE" w:rsidRPr="003C781C">
        <w:rPr>
          <w:sz w:val="22"/>
          <w:szCs w:val="22"/>
        </w:rPr>
        <w:t>MT-</w:t>
      </w:r>
      <w:r w:rsidR="0068788C" w:rsidRPr="003C781C">
        <w:rPr>
          <w:sz w:val="22"/>
          <w:szCs w:val="22"/>
        </w:rPr>
        <w:t>SDT are fulfilled</w:t>
      </w:r>
      <w:r w:rsidR="00456B4C">
        <w:rPr>
          <w:sz w:val="22"/>
          <w:szCs w:val="22"/>
        </w:rPr>
        <w:t xml:space="preserve">, the UE should start </w:t>
      </w:r>
      <w:r w:rsidR="00456B4C" w:rsidRPr="003C781C">
        <w:rPr>
          <w:sz w:val="22"/>
          <w:szCs w:val="22"/>
        </w:rPr>
        <w:t>timer T319a</w:t>
      </w:r>
      <w:r w:rsidR="00456B4C">
        <w:rPr>
          <w:sz w:val="22"/>
          <w:szCs w:val="22"/>
        </w:rPr>
        <w:t>.</w:t>
      </w:r>
    </w:p>
    <w:p w14:paraId="5CA2F5D7" w14:textId="092B7D5A" w:rsidR="00456B4C" w:rsidRPr="00C73F80" w:rsidRDefault="00456B4C" w:rsidP="00456B4C">
      <w:pPr>
        <w:jc w:val="both"/>
        <w:rPr>
          <w:b/>
          <w:sz w:val="22"/>
          <w:szCs w:val="22"/>
        </w:rPr>
      </w:pPr>
      <w:r w:rsidRPr="00C73F80">
        <w:rPr>
          <w:b/>
          <w:sz w:val="22"/>
          <w:szCs w:val="22"/>
        </w:rPr>
        <w:t>Proposal 2:</w:t>
      </w:r>
      <w:r w:rsidRPr="00C73F80">
        <w:rPr>
          <w:rStyle w:val="Emphasis"/>
          <w:b/>
          <w:i w:val="0"/>
          <w:iCs w:val="0"/>
          <w:sz w:val="22"/>
          <w:szCs w:val="22"/>
        </w:rPr>
        <w:t xml:space="preserve"> When a UE receives a paging message indicating MT-SDT and upon </w:t>
      </w:r>
      <w:r w:rsidRPr="00C73F80">
        <w:rPr>
          <w:b/>
          <w:sz w:val="22"/>
          <w:szCs w:val="22"/>
        </w:rPr>
        <w:t xml:space="preserve">first </w:t>
      </w:r>
      <w:r w:rsidRPr="00C73F80">
        <w:rPr>
          <w:rStyle w:val="Emphasis"/>
          <w:b/>
          <w:i w:val="0"/>
          <w:iCs w:val="0"/>
          <w:sz w:val="22"/>
          <w:szCs w:val="22"/>
        </w:rPr>
        <w:t xml:space="preserve">transmission of </w:t>
      </w:r>
      <w:r w:rsidRPr="00C73F80">
        <w:rPr>
          <w:b/>
          <w:sz w:val="22"/>
          <w:szCs w:val="22"/>
        </w:rPr>
        <w:t>the CCCH message</w:t>
      </w:r>
      <w:r w:rsidR="00BD0C49">
        <w:rPr>
          <w:b/>
          <w:sz w:val="22"/>
          <w:szCs w:val="22"/>
        </w:rPr>
        <w:t xml:space="preserve"> (</w:t>
      </w:r>
      <w:r w:rsidRPr="00C73F80">
        <w:rPr>
          <w:b/>
          <w:sz w:val="22"/>
          <w:szCs w:val="22"/>
          <w:lang w:eastAsia="sv-SE"/>
        </w:rPr>
        <w:t xml:space="preserve">i.e., when </w:t>
      </w:r>
      <w:r w:rsidRPr="00C73F80">
        <w:rPr>
          <w:b/>
          <w:sz w:val="22"/>
          <w:szCs w:val="22"/>
        </w:rPr>
        <w:t>conditions for initiating MT-SDT are fulfilled</w:t>
      </w:r>
      <w:r w:rsidR="00BD0C49">
        <w:rPr>
          <w:b/>
          <w:sz w:val="22"/>
          <w:szCs w:val="22"/>
        </w:rPr>
        <w:t>)</w:t>
      </w:r>
      <w:r w:rsidRPr="00C73F80">
        <w:rPr>
          <w:b/>
          <w:sz w:val="22"/>
          <w:szCs w:val="22"/>
        </w:rPr>
        <w:t>, the UE should start timer T319a.</w:t>
      </w:r>
    </w:p>
    <w:p w14:paraId="4637E322" w14:textId="457F1634" w:rsidR="00800FEC" w:rsidRPr="00A762C9" w:rsidRDefault="00800FEC" w:rsidP="00800FEC">
      <w:pPr>
        <w:pStyle w:val="BodyText"/>
        <w:spacing w:line="288" w:lineRule="auto"/>
        <w:rPr>
          <w:b/>
          <w:sz w:val="22"/>
          <w:szCs w:val="22"/>
        </w:rPr>
      </w:pPr>
    </w:p>
    <w:p w14:paraId="3CB7D8A9" w14:textId="7777777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>Conclusions</w:t>
      </w:r>
    </w:p>
    <w:p w14:paraId="6D44C8B0" w14:textId="36C48B06" w:rsidR="00E41DCF" w:rsidRPr="0018752C" w:rsidRDefault="007C5F58" w:rsidP="0018752C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2"/>
          <w:szCs w:val="22"/>
          <w:lang w:val="en-US" w:eastAsia="en-US"/>
        </w:rPr>
      </w:pPr>
      <w:r w:rsidRPr="00FE6C1E">
        <w:rPr>
          <w:sz w:val="22"/>
          <w:szCs w:val="22"/>
        </w:rPr>
        <w:t>In this contribution, we have discussed</w:t>
      </w:r>
      <w:r w:rsidR="00B47111" w:rsidRPr="00FE6C1E">
        <w:rPr>
          <w:sz w:val="22"/>
          <w:szCs w:val="22"/>
        </w:rPr>
        <w:t xml:space="preserve"> </w:t>
      </w:r>
      <w:r w:rsidR="0018752C" w:rsidRPr="00DE6F28">
        <w:rPr>
          <w:rFonts w:eastAsia="SimSun"/>
          <w:sz w:val="22"/>
          <w:szCs w:val="22"/>
          <w:lang w:val="en-US"/>
        </w:rPr>
        <w:t xml:space="preserve">some remaining issues of </w:t>
      </w:r>
      <w:r w:rsidR="0018752C">
        <w:rPr>
          <w:rFonts w:eastAsia="MS Mincho"/>
          <w:sz w:val="22"/>
          <w:szCs w:val="22"/>
          <w:lang w:val="en-US" w:eastAsia="en-US"/>
        </w:rPr>
        <w:t>c</w:t>
      </w:r>
      <w:r w:rsidR="0018752C" w:rsidRPr="00DE6F28">
        <w:rPr>
          <w:rFonts w:eastAsia="MS Mincho"/>
          <w:sz w:val="22"/>
          <w:szCs w:val="22"/>
          <w:lang w:val="en-US" w:eastAsia="en-US"/>
        </w:rPr>
        <w:t xml:space="preserve">ontrol plane aspects for </w:t>
      </w:r>
      <w:r w:rsidR="0018752C" w:rsidRPr="00DE6F28">
        <w:rPr>
          <w:iCs/>
          <w:sz w:val="22"/>
          <w:szCs w:val="22"/>
        </w:rPr>
        <w:t>MT-SDT</w:t>
      </w:r>
      <w:r w:rsidR="0018752C" w:rsidRPr="00DE6F28">
        <w:rPr>
          <w:rFonts w:eastAsia="MS Mincho"/>
          <w:sz w:val="22"/>
          <w:szCs w:val="22"/>
          <w:lang w:val="en-US" w:eastAsia="en-US"/>
        </w:rPr>
        <w:t xml:space="preserve"> </w:t>
      </w:r>
      <w:r w:rsidR="0018752C" w:rsidRPr="00DE6F28">
        <w:rPr>
          <w:rFonts w:eastAsia="SimSun"/>
          <w:sz w:val="22"/>
          <w:szCs w:val="22"/>
          <w:lang w:val="en-US"/>
        </w:rPr>
        <w:t>procedures.</w:t>
      </w:r>
      <w:r w:rsidR="0018752C">
        <w:rPr>
          <w:rFonts w:eastAsia="MS Mincho"/>
          <w:sz w:val="22"/>
          <w:szCs w:val="22"/>
          <w:lang w:val="en-US" w:eastAsia="en-US"/>
        </w:rPr>
        <w:t xml:space="preserve"> </w:t>
      </w:r>
      <w:r w:rsidR="00E41DCF" w:rsidRPr="00FE6C1E">
        <w:rPr>
          <w:sz w:val="22"/>
          <w:szCs w:val="22"/>
        </w:rPr>
        <w:t>We have the following proposals:</w:t>
      </w:r>
    </w:p>
    <w:p w14:paraId="362CAB6C" w14:textId="699A333B" w:rsidR="00180B48" w:rsidRPr="00045FC6" w:rsidRDefault="00180B48" w:rsidP="00180B48">
      <w:pPr>
        <w:jc w:val="both"/>
        <w:rPr>
          <w:b/>
          <w:bCs/>
          <w:sz w:val="22"/>
          <w:szCs w:val="22"/>
        </w:rPr>
      </w:pPr>
      <w:r w:rsidRPr="00045FC6">
        <w:rPr>
          <w:b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045FC6">
        <w:rPr>
          <w:b/>
          <w:sz w:val="22"/>
          <w:szCs w:val="22"/>
        </w:rPr>
        <w:t>:</w:t>
      </w:r>
      <w:r w:rsidRPr="00045FC6">
        <w:rPr>
          <w:rStyle w:val="Emphasis"/>
          <w:b/>
          <w:bCs/>
          <w:i w:val="0"/>
          <w:iCs w:val="0"/>
          <w:sz w:val="22"/>
          <w:szCs w:val="22"/>
        </w:rPr>
        <w:t xml:space="preserve"> </w:t>
      </w:r>
      <w:r>
        <w:rPr>
          <w:rStyle w:val="Emphasis"/>
          <w:b/>
          <w:bCs/>
          <w:i w:val="0"/>
          <w:iCs w:val="0"/>
          <w:sz w:val="22"/>
          <w:szCs w:val="22"/>
        </w:rPr>
        <w:t xml:space="preserve">For </w:t>
      </w:r>
      <w:r w:rsidRPr="00045FC6">
        <w:rPr>
          <w:rFonts w:eastAsia="MS Mincho"/>
          <w:b/>
          <w:bCs/>
          <w:sz w:val="22"/>
          <w:szCs w:val="22"/>
          <w:lang w:val="en-US" w:eastAsia="en-US"/>
        </w:rPr>
        <w:t>MT-SDT</w:t>
      </w:r>
      <w:r>
        <w:rPr>
          <w:rFonts w:eastAsia="MS Mincho"/>
          <w:b/>
          <w:bCs/>
          <w:sz w:val="22"/>
          <w:szCs w:val="22"/>
          <w:lang w:val="en-US" w:eastAsia="en-US"/>
        </w:rPr>
        <w:t>, a</w:t>
      </w:r>
      <w:r w:rsidRPr="00045FC6">
        <w:rPr>
          <w:rFonts w:eastAsia="MS Mincho"/>
          <w:b/>
          <w:bCs/>
          <w:sz w:val="22"/>
          <w:szCs w:val="22"/>
          <w:lang w:val="en-US" w:eastAsia="en-US"/>
        </w:rPr>
        <w:t xml:space="preserve"> </w:t>
      </w:r>
      <w:r w:rsidRPr="00045FC6">
        <w:rPr>
          <w:b/>
          <w:bCs/>
          <w:i/>
          <w:iCs/>
          <w:sz w:val="22"/>
          <w:szCs w:val="22"/>
          <w:lang w:val="en-US" w:eastAsia="en-US"/>
        </w:rPr>
        <w:t>non-SDT</w:t>
      </w:r>
      <w:r w:rsidRPr="00045FC6">
        <w:rPr>
          <w:b/>
          <w:bCs/>
          <w:sz w:val="22"/>
          <w:szCs w:val="22"/>
          <w:lang w:val="en-US" w:eastAsia="en-US"/>
        </w:rPr>
        <w:t xml:space="preserve"> random access resources for accessing the network should be indicated to the UE in the paging message where the random</w:t>
      </w:r>
      <w:r w:rsidR="000E566E">
        <w:rPr>
          <w:b/>
          <w:bCs/>
          <w:sz w:val="22"/>
          <w:szCs w:val="22"/>
          <w:lang w:val="en-US" w:eastAsia="en-US"/>
        </w:rPr>
        <w:t>-</w:t>
      </w:r>
      <w:r w:rsidRPr="00045FC6">
        <w:rPr>
          <w:b/>
          <w:bCs/>
          <w:sz w:val="22"/>
          <w:szCs w:val="22"/>
          <w:lang w:val="en-US" w:eastAsia="en-US"/>
        </w:rPr>
        <w:t xml:space="preserve">access </w:t>
      </w:r>
      <w:r w:rsidR="000E566E">
        <w:rPr>
          <w:b/>
          <w:bCs/>
          <w:sz w:val="22"/>
          <w:szCs w:val="22"/>
          <w:lang w:val="en-US" w:eastAsia="en-US"/>
        </w:rPr>
        <w:t xml:space="preserve">resource </w:t>
      </w:r>
      <w:r w:rsidRPr="00045FC6">
        <w:rPr>
          <w:b/>
          <w:bCs/>
          <w:sz w:val="22"/>
          <w:szCs w:val="22"/>
          <w:lang w:val="en-US" w:eastAsia="en-US"/>
        </w:rPr>
        <w:t xml:space="preserve">is based on either </w:t>
      </w:r>
      <w:r w:rsidRPr="00045FC6">
        <w:rPr>
          <w:rFonts w:eastAsia="Batang"/>
          <w:b/>
          <w:bCs/>
          <w:sz w:val="22"/>
          <w:szCs w:val="22"/>
          <w:lang w:eastAsia="zh-CN"/>
        </w:rPr>
        <w:t xml:space="preserve">legacy </w:t>
      </w:r>
      <w:r>
        <w:rPr>
          <w:rFonts w:eastAsia="Batang"/>
          <w:b/>
          <w:bCs/>
          <w:sz w:val="22"/>
          <w:szCs w:val="22"/>
          <w:lang w:eastAsia="zh-CN"/>
        </w:rPr>
        <w:t xml:space="preserve">contention-based </w:t>
      </w:r>
      <w:r w:rsidRPr="00045FC6">
        <w:rPr>
          <w:rFonts w:eastAsia="Batang"/>
          <w:b/>
          <w:bCs/>
          <w:sz w:val="22"/>
          <w:szCs w:val="22"/>
          <w:lang w:eastAsia="zh-CN"/>
        </w:rPr>
        <w:t>RA</w:t>
      </w:r>
      <w:r>
        <w:rPr>
          <w:rFonts w:eastAsia="Batang"/>
          <w:b/>
          <w:bCs/>
          <w:sz w:val="22"/>
          <w:szCs w:val="22"/>
          <w:lang w:eastAsia="zh-CN"/>
        </w:rPr>
        <w:t xml:space="preserve"> </w:t>
      </w:r>
      <w:r w:rsidRPr="00045FC6">
        <w:rPr>
          <w:rFonts w:eastAsia="Batang"/>
          <w:b/>
          <w:bCs/>
          <w:sz w:val="22"/>
          <w:szCs w:val="22"/>
          <w:lang w:eastAsia="zh-CN"/>
        </w:rPr>
        <w:t>procedure (CBRA)</w:t>
      </w:r>
      <w:r w:rsidRPr="00045FC6">
        <w:rPr>
          <w:b/>
          <w:bCs/>
          <w:sz w:val="22"/>
          <w:szCs w:val="22"/>
          <w:lang w:val="en-US" w:eastAsia="en-US"/>
        </w:rPr>
        <w:t xml:space="preserve"> or dedicated random access preamble (CFRA)</w:t>
      </w:r>
      <w:r w:rsidRPr="00045FC6">
        <w:rPr>
          <w:b/>
          <w:bCs/>
          <w:sz w:val="22"/>
          <w:szCs w:val="22"/>
        </w:rPr>
        <w:t xml:space="preserve">. </w:t>
      </w:r>
    </w:p>
    <w:p w14:paraId="5935CEF7" w14:textId="68C1F510" w:rsidR="00D41A46" w:rsidRPr="00C73F80" w:rsidRDefault="00D41A46" w:rsidP="00D41A46">
      <w:pPr>
        <w:jc w:val="both"/>
        <w:rPr>
          <w:b/>
          <w:sz w:val="22"/>
          <w:szCs w:val="22"/>
        </w:rPr>
      </w:pPr>
      <w:r w:rsidRPr="00C73F80">
        <w:rPr>
          <w:b/>
          <w:sz w:val="22"/>
          <w:szCs w:val="22"/>
        </w:rPr>
        <w:t>Proposal 2:</w:t>
      </w:r>
      <w:r w:rsidRPr="00C73F80">
        <w:rPr>
          <w:rStyle w:val="Emphasis"/>
          <w:b/>
          <w:i w:val="0"/>
          <w:iCs w:val="0"/>
          <w:sz w:val="22"/>
          <w:szCs w:val="22"/>
        </w:rPr>
        <w:t xml:space="preserve"> When a UE receives a paging message indicating MT-SDT and upon </w:t>
      </w:r>
      <w:r w:rsidRPr="00C73F80">
        <w:rPr>
          <w:b/>
          <w:sz w:val="22"/>
          <w:szCs w:val="22"/>
        </w:rPr>
        <w:t xml:space="preserve">first </w:t>
      </w:r>
      <w:r w:rsidRPr="00C73F80">
        <w:rPr>
          <w:rStyle w:val="Emphasis"/>
          <w:b/>
          <w:i w:val="0"/>
          <w:iCs w:val="0"/>
          <w:sz w:val="22"/>
          <w:szCs w:val="22"/>
        </w:rPr>
        <w:t xml:space="preserve">transmission of </w:t>
      </w:r>
      <w:r w:rsidRPr="00C73F80">
        <w:rPr>
          <w:b/>
          <w:sz w:val="22"/>
          <w:szCs w:val="22"/>
        </w:rPr>
        <w:t>the CCCH message</w:t>
      </w:r>
      <w:r w:rsidR="00BF4068">
        <w:rPr>
          <w:b/>
          <w:sz w:val="22"/>
          <w:szCs w:val="22"/>
        </w:rPr>
        <w:t xml:space="preserve"> (</w:t>
      </w:r>
      <w:r w:rsidRPr="00C73F80">
        <w:rPr>
          <w:b/>
          <w:sz w:val="22"/>
          <w:szCs w:val="22"/>
          <w:lang w:eastAsia="sv-SE"/>
        </w:rPr>
        <w:t xml:space="preserve">i.e., when </w:t>
      </w:r>
      <w:r w:rsidRPr="00C73F80">
        <w:rPr>
          <w:b/>
          <w:sz w:val="22"/>
          <w:szCs w:val="22"/>
        </w:rPr>
        <w:t>conditions for initiating MT-SDT are fulfilled</w:t>
      </w:r>
      <w:r w:rsidR="00BF4068">
        <w:rPr>
          <w:b/>
          <w:sz w:val="22"/>
          <w:szCs w:val="22"/>
        </w:rPr>
        <w:t>)</w:t>
      </w:r>
      <w:r w:rsidRPr="00C73F80">
        <w:rPr>
          <w:b/>
          <w:sz w:val="22"/>
          <w:szCs w:val="22"/>
        </w:rPr>
        <w:t>, the UE should start timer T319a.</w:t>
      </w:r>
    </w:p>
    <w:p w14:paraId="65020B6A" w14:textId="77777777" w:rsidR="00317B03" w:rsidRDefault="00317B03" w:rsidP="005041AD">
      <w:pPr>
        <w:jc w:val="both"/>
        <w:rPr>
          <w:b/>
          <w:bCs/>
        </w:rPr>
      </w:pPr>
    </w:p>
    <w:p w14:paraId="459C7026" w14:textId="74747B0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References </w:t>
      </w:r>
    </w:p>
    <w:p w14:paraId="6C4DF56E" w14:textId="77777777" w:rsidR="00EB24C0" w:rsidRPr="009D05FA" w:rsidRDefault="002D400C" w:rsidP="006324D8">
      <w:pPr>
        <w:pStyle w:val="CRCoverPage"/>
        <w:tabs>
          <w:tab w:val="right" w:pos="9639"/>
        </w:tabs>
        <w:spacing w:after="0"/>
        <w:rPr>
          <w:rFonts w:ascii="Times New Roman" w:eastAsia="Batang" w:hAnsi="Times New Roman"/>
          <w:lang w:eastAsia="zh-CN"/>
        </w:rPr>
      </w:pPr>
      <w:r w:rsidRPr="00EB24C0">
        <w:rPr>
          <w:rFonts w:ascii="Times New Roman" w:hAnsi="Times New Roman"/>
        </w:rPr>
        <w:t xml:space="preserve">[1] </w:t>
      </w:r>
      <w:r w:rsidR="00613108" w:rsidRPr="00EB24C0">
        <w:rPr>
          <w:rFonts w:ascii="Times New Roman" w:hAnsi="Times New Roman"/>
          <w:noProof/>
        </w:rPr>
        <w:t>RP-213583</w:t>
      </w:r>
      <w:r w:rsidRPr="00EB24C0">
        <w:rPr>
          <w:rFonts w:ascii="Times New Roman" w:hAnsi="Times New Roman"/>
          <w:noProof/>
        </w:rPr>
        <w:t xml:space="preserve">, </w:t>
      </w:r>
      <w:r w:rsidR="00613108" w:rsidRPr="00340FD9">
        <w:rPr>
          <w:rFonts w:ascii="Times New Roman" w:hAnsi="Times New Roman"/>
          <w:noProof/>
        </w:rPr>
        <w:t>“</w:t>
      </w:r>
      <w:r w:rsidR="00613108" w:rsidRPr="009D05FA">
        <w:rPr>
          <w:rFonts w:ascii="Times New Roman" w:eastAsia="Batang" w:hAnsi="Times New Roman"/>
          <w:lang w:eastAsia="zh-CN"/>
        </w:rPr>
        <w:t>New WI: Mobile Terminated-Small Data Transmission (MT-SDT) for NR</w:t>
      </w:r>
      <w:r w:rsidRPr="009D05FA">
        <w:rPr>
          <w:rFonts w:ascii="Times New Roman" w:eastAsia="Batang" w:hAnsi="Times New Roman"/>
          <w:lang w:eastAsia="zh-CN"/>
        </w:rPr>
        <w:t>,</w:t>
      </w:r>
      <w:r w:rsidR="00613108" w:rsidRPr="009D05FA">
        <w:rPr>
          <w:rFonts w:ascii="Times New Roman" w:eastAsia="Batang" w:hAnsi="Times New Roman"/>
          <w:lang w:eastAsia="zh-CN"/>
        </w:rPr>
        <w:t>”</w:t>
      </w:r>
      <w:r w:rsidRPr="009D05FA">
        <w:rPr>
          <w:rFonts w:ascii="Times New Roman" w:eastAsia="Batang" w:hAnsi="Times New Roman"/>
          <w:lang w:eastAsia="zh-CN"/>
        </w:rPr>
        <w:t xml:space="preserve"> RAN#</w:t>
      </w:r>
      <w:r w:rsidR="00613108" w:rsidRPr="009D05FA">
        <w:rPr>
          <w:rFonts w:ascii="Times New Roman" w:eastAsia="Batang" w:hAnsi="Times New Roman"/>
          <w:lang w:eastAsia="zh-CN"/>
        </w:rPr>
        <w:t>94</w:t>
      </w:r>
      <w:r w:rsidR="007061E9" w:rsidRPr="009D05FA">
        <w:rPr>
          <w:rFonts w:ascii="Times New Roman" w:eastAsia="Batang" w:hAnsi="Times New Roman"/>
          <w:lang w:eastAsia="zh-CN"/>
        </w:rPr>
        <w:t>e.</w:t>
      </w:r>
    </w:p>
    <w:p w14:paraId="3401DB51" w14:textId="428E6A06" w:rsidR="00056115" w:rsidRDefault="00056115" w:rsidP="00613108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146395">
        <w:rPr>
          <w:rFonts w:ascii="Times New Roman" w:hAnsi="Times New Roman"/>
        </w:rPr>
        <w:t>2</w:t>
      </w:r>
      <w:r>
        <w:rPr>
          <w:rFonts w:ascii="Times New Roman" w:hAnsi="Times New Roman"/>
        </w:rPr>
        <w:t>] Minutes RAN2#120</w:t>
      </w:r>
    </w:p>
    <w:p w14:paraId="7267422D" w14:textId="75B0CAB6" w:rsidR="00146395" w:rsidRDefault="00056115" w:rsidP="00146395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146395">
        <w:rPr>
          <w:rFonts w:ascii="Times New Roman" w:hAnsi="Times New Roman"/>
        </w:rPr>
        <w:t>3</w:t>
      </w:r>
      <w:r>
        <w:rPr>
          <w:rFonts w:ascii="Times New Roman" w:hAnsi="Times New Roman"/>
        </w:rPr>
        <w:t>] Minutes RAN2#121</w:t>
      </w:r>
    </w:p>
    <w:p w14:paraId="7E62A42A" w14:textId="3334BAF7" w:rsidR="00146395" w:rsidRPr="009D05FA" w:rsidRDefault="00146395" w:rsidP="00146395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[4] Minutes RAN2#122</w:t>
      </w:r>
    </w:p>
    <w:p w14:paraId="20F1408A" w14:textId="2940EE26" w:rsidR="00056115" w:rsidRPr="009D05FA" w:rsidRDefault="00056115" w:rsidP="00613108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</w:p>
    <w:sectPr w:rsidR="00056115" w:rsidRPr="009D05FA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6DB1A" w14:textId="77777777" w:rsidR="001A3732" w:rsidRDefault="001A3732">
      <w:r>
        <w:separator/>
      </w:r>
    </w:p>
  </w:endnote>
  <w:endnote w:type="continuationSeparator" w:id="0">
    <w:p w14:paraId="28CF7EBB" w14:textId="77777777" w:rsidR="001A3732" w:rsidRDefault="001A3732">
      <w:r>
        <w:continuationSeparator/>
      </w:r>
    </w:p>
  </w:endnote>
  <w:endnote w:type="continuationNotice" w:id="1">
    <w:p w14:paraId="470D6E9A" w14:textId="77777777" w:rsidR="001A3732" w:rsidRDefault="001A37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panose1 w:val="020B0704020202020204"/>
    <w:charset w:val="00"/>
    <w:family w:val="modern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C719D" w14:textId="77777777" w:rsidR="001A3732" w:rsidRDefault="001A3732">
      <w:r>
        <w:separator/>
      </w:r>
    </w:p>
  </w:footnote>
  <w:footnote w:type="continuationSeparator" w:id="0">
    <w:p w14:paraId="2A5E205F" w14:textId="77777777" w:rsidR="001A3732" w:rsidRDefault="001A3732">
      <w:r>
        <w:continuationSeparator/>
      </w:r>
    </w:p>
  </w:footnote>
  <w:footnote w:type="continuationNotice" w:id="1">
    <w:p w14:paraId="1ABC6C5F" w14:textId="77777777" w:rsidR="001A3732" w:rsidRDefault="001A37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5D4"/>
    <w:multiLevelType w:val="hybridMultilevel"/>
    <w:tmpl w:val="E682AB44"/>
    <w:lvl w:ilvl="0" w:tplc="399A515E">
      <w:start w:val="1"/>
      <w:numFmt w:val="lowerLetter"/>
      <w:lvlText w:val="%1)"/>
      <w:lvlJc w:val="left"/>
      <w:pPr>
        <w:ind w:left="644" w:hanging="360"/>
      </w:pPr>
      <w:rPr>
        <w:rFonts w:eastAsia="Batang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35C43"/>
    <w:multiLevelType w:val="hybridMultilevel"/>
    <w:tmpl w:val="A344E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07D09"/>
    <w:multiLevelType w:val="hybridMultilevel"/>
    <w:tmpl w:val="FD2AFF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D066160">
      <w:numFmt w:val="bullet"/>
      <w:lvlText w:val="-"/>
      <w:lvlJc w:val="left"/>
      <w:pPr>
        <w:ind w:left="1650" w:hanging="570"/>
      </w:pPr>
      <w:rPr>
        <w:rFonts w:ascii="Times New Roman" w:eastAsia="MS Mincho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42272"/>
    <w:multiLevelType w:val="hybridMultilevel"/>
    <w:tmpl w:val="91E6A92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E2056"/>
    <w:multiLevelType w:val="hybridMultilevel"/>
    <w:tmpl w:val="6908D2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E97C7F"/>
    <w:multiLevelType w:val="hybridMultilevel"/>
    <w:tmpl w:val="B39E5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3F15837"/>
    <w:multiLevelType w:val="hybridMultilevel"/>
    <w:tmpl w:val="1908B2F2"/>
    <w:lvl w:ilvl="0" w:tplc="08090017">
      <w:start w:val="1"/>
      <w:numFmt w:val="lowerLetter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22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23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4F8E4F97"/>
    <w:multiLevelType w:val="hybridMultilevel"/>
    <w:tmpl w:val="71403858"/>
    <w:lvl w:ilvl="0" w:tplc="430A54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54E39"/>
    <w:multiLevelType w:val="hybridMultilevel"/>
    <w:tmpl w:val="5EB0FD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F5554D"/>
    <w:multiLevelType w:val="hybridMultilevel"/>
    <w:tmpl w:val="6EF06BF0"/>
    <w:lvl w:ilvl="0" w:tplc="724E9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A860C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4C5B9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ED2B56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0BE40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99AB95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152161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FE6FAD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192C93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647E1133"/>
    <w:multiLevelType w:val="hybridMultilevel"/>
    <w:tmpl w:val="030E97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932349"/>
    <w:multiLevelType w:val="hybridMultilevel"/>
    <w:tmpl w:val="DD10407A"/>
    <w:lvl w:ilvl="0" w:tplc="FF3C43D0">
      <w:start w:val="3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54EEC"/>
    <w:multiLevelType w:val="hybridMultilevel"/>
    <w:tmpl w:val="0986B16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EE4D85"/>
    <w:multiLevelType w:val="hybridMultilevel"/>
    <w:tmpl w:val="A2C86E5A"/>
    <w:lvl w:ilvl="0" w:tplc="CA00211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53905"/>
    <w:multiLevelType w:val="multilevel"/>
    <w:tmpl w:val="8302686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36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37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246618751">
    <w:abstractNumId w:val="21"/>
  </w:num>
  <w:num w:numId="2" w16cid:durableId="376854669">
    <w:abstractNumId w:val="36"/>
  </w:num>
  <w:num w:numId="3" w16cid:durableId="935866733">
    <w:abstractNumId w:val="22"/>
  </w:num>
  <w:num w:numId="4" w16cid:durableId="2125730033">
    <w:abstractNumId w:val="20"/>
  </w:num>
  <w:num w:numId="5" w16cid:durableId="1151798840">
    <w:abstractNumId w:val="4"/>
  </w:num>
  <w:num w:numId="6" w16cid:durableId="1695689564">
    <w:abstractNumId w:val="35"/>
  </w:num>
  <w:num w:numId="7" w16cid:durableId="1829325273">
    <w:abstractNumId w:val="34"/>
  </w:num>
  <w:num w:numId="8" w16cid:durableId="825171405">
    <w:abstractNumId w:val="38"/>
  </w:num>
  <w:num w:numId="9" w16cid:durableId="1855338788">
    <w:abstractNumId w:val="25"/>
  </w:num>
  <w:num w:numId="10" w16cid:durableId="1891108086">
    <w:abstractNumId w:val="23"/>
  </w:num>
  <w:num w:numId="11" w16cid:durableId="859398155">
    <w:abstractNumId w:val="19"/>
  </w:num>
  <w:num w:numId="12" w16cid:durableId="613899238">
    <w:abstractNumId w:val="33"/>
  </w:num>
  <w:num w:numId="13" w16cid:durableId="1613825082">
    <w:abstractNumId w:val="27"/>
  </w:num>
  <w:num w:numId="14" w16cid:durableId="1386947823">
    <w:abstractNumId w:val="12"/>
  </w:num>
  <w:num w:numId="15" w16cid:durableId="1389915149">
    <w:abstractNumId w:val="28"/>
  </w:num>
  <w:num w:numId="16" w16cid:durableId="359748868">
    <w:abstractNumId w:val="13"/>
  </w:num>
  <w:num w:numId="17" w16cid:durableId="48188356">
    <w:abstractNumId w:val="7"/>
  </w:num>
  <w:num w:numId="18" w16cid:durableId="180902413">
    <w:abstractNumId w:val="3"/>
  </w:num>
  <w:num w:numId="19" w16cid:durableId="1434520904">
    <w:abstractNumId w:val="30"/>
  </w:num>
  <w:num w:numId="20" w16cid:durableId="1551458213">
    <w:abstractNumId w:val="0"/>
  </w:num>
  <w:num w:numId="21" w16cid:durableId="1625506522">
    <w:abstractNumId w:val="24"/>
  </w:num>
  <w:num w:numId="22" w16cid:durableId="1006592464">
    <w:abstractNumId w:val="32"/>
  </w:num>
  <w:num w:numId="23" w16cid:durableId="360866128">
    <w:abstractNumId w:val="9"/>
  </w:num>
  <w:num w:numId="24" w16cid:durableId="1040983606">
    <w:abstractNumId w:val="31"/>
  </w:num>
  <w:num w:numId="25" w16cid:durableId="1351759831">
    <w:abstractNumId w:val="5"/>
  </w:num>
  <w:num w:numId="26" w16cid:durableId="1963150505">
    <w:abstractNumId w:val="1"/>
  </w:num>
  <w:num w:numId="27" w16cid:durableId="772868830">
    <w:abstractNumId w:val="18"/>
  </w:num>
  <w:num w:numId="28" w16cid:durableId="268860228">
    <w:abstractNumId w:val="11"/>
  </w:num>
  <w:num w:numId="29" w16cid:durableId="1727214731">
    <w:abstractNumId w:val="10"/>
  </w:num>
  <w:num w:numId="30" w16cid:durableId="1868635324">
    <w:abstractNumId w:val="16"/>
  </w:num>
  <w:num w:numId="31" w16cid:durableId="2080249579">
    <w:abstractNumId w:val="2"/>
  </w:num>
  <w:num w:numId="32" w16cid:durableId="694355035">
    <w:abstractNumId w:val="17"/>
  </w:num>
  <w:num w:numId="33" w16cid:durableId="261037837">
    <w:abstractNumId w:val="6"/>
  </w:num>
  <w:num w:numId="34" w16cid:durableId="2062291041">
    <w:abstractNumId w:val="8"/>
  </w:num>
  <w:num w:numId="35" w16cid:durableId="1680548354">
    <w:abstractNumId w:val="29"/>
  </w:num>
  <w:num w:numId="36" w16cid:durableId="357512963">
    <w:abstractNumId w:val="26"/>
  </w:num>
  <w:num w:numId="37" w16cid:durableId="222721292">
    <w:abstractNumId w:val="37"/>
  </w:num>
  <w:num w:numId="38" w16cid:durableId="648898826">
    <w:abstractNumId w:val="14"/>
  </w:num>
  <w:num w:numId="39" w16cid:durableId="1619675689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97"/>
    <w:rsid w:val="000007F7"/>
    <w:rsid w:val="00000868"/>
    <w:rsid w:val="00001350"/>
    <w:rsid w:val="0000200C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6521"/>
    <w:rsid w:val="0000663F"/>
    <w:rsid w:val="00006965"/>
    <w:rsid w:val="00006B66"/>
    <w:rsid w:val="00006E5C"/>
    <w:rsid w:val="0000728E"/>
    <w:rsid w:val="00007474"/>
    <w:rsid w:val="000074DE"/>
    <w:rsid w:val="00007E80"/>
    <w:rsid w:val="00010248"/>
    <w:rsid w:val="000103CF"/>
    <w:rsid w:val="000113B8"/>
    <w:rsid w:val="0001154F"/>
    <w:rsid w:val="000117AA"/>
    <w:rsid w:val="000118B9"/>
    <w:rsid w:val="000118DE"/>
    <w:rsid w:val="00011A18"/>
    <w:rsid w:val="000120AA"/>
    <w:rsid w:val="00012227"/>
    <w:rsid w:val="000125D6"/>
    <w:rsid w:val="00012988"/>
    <w:rsid w:val="0001404E"/>
    <w:rsid w:val="000145E8"/>
    <w:rsid w:val="00014830"/>
    <w:rsid w:val="000150F8"/>
    <w:rsid w:val="0001539E"/>
    <w:rsid w:val="000158AF"/>
    <w:rsid w:val="00015BDA"/>
    <w:rsid w:val="00015D24"/>
    <w:rsid w:val="00016417"/>
    <w:rsid w:val="0001701A"/>
    <w:rsid w:val="0002042C"/>
    <w:rsid w:val="00020A30"/>
    <w:rsid w:val="00020DD1"/>
    <w:rsid w:val="00020EF3"/>
    <w:rsid w:val="00020F3E"/>
    <w:rsid w:val="00021015"/>
    <w:rsid w:val="00021041"/>
    <w:rsid w:val="0002141B"/>
    <w:rsid w:val="00022804"/>
    <w:rsid w:val="00022892"/>
    <w:rsid w:val="00022895"/>
    <w:rsid w:val="000231AF"/>
    <w:rsid w:val="00023210"/>
    <w:rsid w:val="00023DD5"/>
    <w:rsid w:val="000248DE"/>
    <w:rsid w:val="000252E6"/>
    <w:rsid w:val="00025D0E"/>
    <w:rsid w:val="00026051"/>
    <w:rsid w:val="0002621F"/>
    <w:rsid w:val="000262C2"/>
    <w:rsid w:val="000263DC"/>
    <w:rsid w:val="00026BED"/>
    <w:rsid w:val="00026E23"/>
    <w:rsid w:val="0002779F"/>
    <w:rsid w:val="000278B8"/>
    <w:rsid w:val="00030347"/>
    <w:rsid w:val="0003054C"/>
    <w:rsid w:val="00030A15"/>
    <w:rsid w:val="00031A35"/>
    <w:rsid w:val="00032083"/>
    <w:rsid w:val="000323AA"/>
    <w:rsid w:val="00032BF2"/>
    <w:rsid w:val="00032D6F"/>
    <w:rsid w:val="00033129"/>
    <w:rsid w:val="000332F0"/>
    <w:rsid w:val="00033C7C"/>
    <w:rsid w:val="00033ED3"/>
    <w:rsid w:val="000343C5"/>
    <w:rsid w:val="00034AFB"/>
    <w:rsid w:val="000351E5"/>
    <w:rsid w:val="00035507"/>
    <w:rsid w:val="00035680"/>
    <w:rsid w:val="0003571B"/>
    <w:rsid w:val="000357B8"/>
    <w:rsid w:val="00035D8D"/>
    <w:rsid w:val="00035DB0"/>
    <w:rsid w:val="0003617F"/>
    <w:rsid w:val="00036EC6"/>
    <w:rsid w:val="00037741"/>
    <w:rsid w:val="00040127"/>
    <w:rsid w:val="000413A1"/>
    <w:rsid w:val="00042D6F"/>
    <w:rsid w:val="00042EE3"/>
    <w:rsid w:val="00042FB8"/>
    <w:rsid w:val="00043B32"/>
    <w:rsid w:val="00044216"/>
    <w:rsid w:val="00044831"/>
    <w:rsid w:val="00044B88"/>
    <w:rsid w:val="00044D54"/>
    <w:rsid w:val="00044EA8"/>
    <w:rsid w:val="00045D7E"/>
    <w:rsid w:val="00045DB5"/>
    <w:rsid w:val="00045FC6"/>
    <w:rsid w:val="000460E3"/>
    <w:rsid w:val="000461F5"/>
    <w:rsid w:val="0004665A"/>
    <w:rsid w:val="0004675F"/>
    <w:rsid w:val="0004774F"/>
    <w:rsid w:val="00050DCB"/>
    <w:rsid w:val="0005106D"/>
    <w:rsid w:val="000515C7"/>
    <w:rsid w:val="00051A9A"/>
    <w:rsid w:val="00051AFC"/>
    <w:rsid w:val="00052ADE"/>
    <w:rsid w:val="00052F3F"/>
    <w:rsid w:val="000534E9"/>
    <w:rsid w:val="00053924"/>
    <w:rsid w:val="00053E3A"/>
    <w:rsid w:val="000547A0"/>
    <w:rsid w:val="00054AB6"/>
    <w:rsid w:val="00054FC7"/>
    <w:rsid w:val="000553A7"/>
    <w:rsid w:val="00055901"/>
    <w:rsid w:val="00055B6A"/>
    <w:rsid w:val="00056115"/>
    <w:rsid w:val="000564B1"/>
    <w:rsid w:val="000601AA"/>
    <w:rsid w:val="000601C1"/>
    <w:rsid w:val="000603CB"/>
    <w:rsid w:val="000614F4"/>
    <w:rsid w:val="000618F3"/>
    <w:rsid w:val="00061CFB"/>
    <w:rsid w:val="00062753"/>
    <w:rsid w:val="00062C25"/>
    <w:rsid w:val="000632F2"/>
    <w:rsid w:val="00063478"/>
    <w:rsid w:val="00063850"/>
    <w:rsid w:val="000638D6"/>
    <w:rsid w:val="00063E72"/>
    <w:rsid w:val="0006455E"/>
    <w:rsid w:val="00064F29"/>
    <w:rsid w:val="000651E8"/>
    <w:rsid w:val="0006597E"/>
    <w:rsid w:val="00065AED"/>
    <w:rsid w:val="000662C6"/>
    <w:rsid w:val="0006689E"/>
    <w:rsid w:val="000670FA"/>
    <w:rsid w:val="000671F8"/>
    <w:rsid w:val="000702D4"/>
    <w:rsid w:val="0007095E"/>
    <w:rsid w:val="00070CAE"/>
    <w:rsid w:val="00070EFF"/>
    <w:rsid w:val="000711D6"/>
    <w:rsid w:val="00071431"/>
    <w:rsid w:val="000714F0"/>
    <w:rsid w:val="0007178B"/>
    <w:rsid w:val="00071CC0"/>
    <w:rsid w:val="00071FD9"/>
    <w:rsid w:val="000722FA"/>
    <w:rsid w:val="00072437"/>
    <w:rsid w:val="00072BBA"/>
    <w:rsid w:val="00072D90"/>
    <w:rsid w:val="00074B93"/>
    <w:rsid w:val="000756CB"/>
    <w:rsid w:val="000759EF"/>
    <w:rsid w:val="00076759"/>
    <w:rsid w:val="00076B2F"/>
    <w:rsid w:val="000771D1"/>
    <w:rsid w:val="000772A2"/>
    <w:rsid w:val="00077316"/>
    <w:rsid w:val="00077435"/>
    <w:rsid w:val="00080086"/>
    <w:rsid w:val="00080202"/>
    <w:rsid w:val="00080295"/>
    <w:rsid w:val="000803AF"/>
    <w:rsid w:val="00080453"/>
    <w:rsid w:val="00080C0A"/>
    <w:rsid w:val="00080DE0"/>
    <w:rsid w:val="00081548"/>
    <w:rsid w:val="000816DA"/>
    <w:rsid w:val="00081762"/>
    <w:rsid w:val="000825E5"/>
    <w:rsid w:val="00082630"/>
    <w:rsid w:val="0008330E"/>
    <w:rsid w:val="00083784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540"/>
    <w:rsid w:val="000856B0"/>
    <w:rsid w:val="00085A6C"/>
    <w:rsid w:val="00086ADB"/>
    <w:rsid w:val="00086B41"/>
    <w:rsid w:val="00087577"/>
    <w:rsid w:val="000878D9"/>
    <w:rsid w:val="00087FE2"/>
    <w:rsid w:val="000906FF"/>
    <w:rsid w:val="00090AC9"/>
    <w:rsid w:val="00090B6C"/>
    <w:rsid w:val="00090E68"/>
    <w:rsid w:val="00091081"/>
    <w:rsid w:val="00091376"/>
    <w:rsid w:val="0009182A"/>
    <w:rsid w:val="000925E9"/>
    <w:rsid w:val="000926C6"/>
    <w:rsid w:val="00092FCA"/>
    <w:rsid w:val="0009395B"/>
    <w:rsid w:val="00093A40"/>
    <w:rsid w:val="00093ABB"/>
    <w:rsid w:val="00093DAB"/>
    <w:rsid w:val="00094288"/>
    <w:rsid w:val="00094B89"/>
    <w:rsid w:val="00094CBC"/>
    <w:rsid w:val="00095196"/>
    <w:rsid w:val="00095AA2"/>
    <w:rsid w:val="00095DA7"/>
    <w:rsid w:val="0009666A"/>
    <w:rsid w:val="00096A87"/>
    <w:rsid w:val="000970F6"/>
    <w:rsid w:val="000A006E"/>
    <w:rsid w:val="000A1523"/>
    <w:rsid w:val="000A17F4"/>
    <w:rsid w:val="000A1A8E"/>
    <w:rsid w:val="000A1DAC"/>
    <w:rsid w:val="000A1F90"/>
    <w:rsid w:val="000A279A"/>
    <w:rsid w:val="000A2C11"/>
    <w:rsid w:val="000A2F80"/>
    <w:rsid w:val="000A4D22"/>
    <w:rsid w:val="000A4F80"/>
    <w:rsid w:val="000A5921"/>
    <w:rsid w:val="000A6877"/>
    <w:rsid w:val="000A703E"/>
    <w:rsid w:val="000A731E"/>
    <w:rsid w:val="000A75ED"/>
    <w:rsid w:val="000A75EE"/>
    <w:rsid w:val="000A77C5"/>
    <w:rsid w:val="000A785B"/>
    <w:rsid w:val="000B0578"/>
    <w:rsid w:val="000B066E"/>
    <w:rsid w:val="000B0E91"/>
    <w:rsid w:val="000B1A67"/>
    <w:rsid w:val="000B237A"/>
    <w:rsid w:val="000B26D7"/>
    <w:rsid w:val="000B2700"/>
    <w:rsid w:val="000B2FBD"/>
    <w:rsid w:val="000B3359"/>
    <w:rsid w:val="000B3B84"/>
    <w:rsid w:val="000B3DC3"/>
    <w:rsid w:val="000B47E2"/>
    <w:rsid w:val="000B4A89"/>
    <w:rsid w:val="000B4AC0"/>
    <w:rsid w:val="000B4F52"/>
    <w:rsid w:val="000B55AA"/>
    <w:rsid w:val="000B56F5"/>
    <w:rsid w:val="000B5807"/>
    <w:rsid w:val="000B5BD6"/>
    <w:rsid w:val="000B6338"/>
    <w:rsid w:val="000B64C5"/>
    <w:rsid w:val="000B6E2B"/>
    <w:rsid w:val="000C00F8"/>
    <w:rsid w:val="000C080B"/>
    <w:rsid w:val="000C0F14"/>
    <w:rsid w:val="000C1224"/>
    <w:rsid w:val="000C2596"/>
    <w:rsid w:val="000C28FA"/>
    <w:rsid w:val="000C2C82"/>
    <w:rsid w:val="000C363E"/>
    <w:rsid w:val="000C3B66"/>
    <w:rsid w:val="000C3D05"/>
    <w:rsid w:val="000C405C"/>
    <w:rsid w:val="000C4680"/>
    <w:rsid w:val="000C5DB3"/>
    <w:rsid w:val="000C6A67"/>
    <w:rsid w:val="000C72B3"/>
    <w:rsid w:val="000C747E"/>
    <w:rsid w:val="000C79C1"/>
    <w:rsid w:val="000D1793"/>
    <w:rsid w:val="000D2ED1"/>
    <w:rsid w:val="000D320E"/>
    <w:rsid w:val="000D3492"/>
    <w:rsid w:val="000D3AB5"/>
    <w:rsid w:val="000D4F5C"/>
    <w:rsid w:val="000D4F9C"/>
    <w:rsid w:val="000D5350"/>
    <w:rsid w:val="000D53FB"/>
    <w:rsid w:val="000D570F"/>
    <w:rsid w:val="000D6498"/>
    <w:rsid w:val="000D66AD"/>
    <w:rsid w:val="000D6A19"/>
    <w:rsid w:val="000D6E9E"/>
    <w:rsid w:val="000D7155"/>
    <w:rsid w:val="000D7467"/>
    <w:rsid w:val="000D751D"/>
    <w:rsid w:val="000E012A"/>
    <w:rsid w:val="000E08B3"/>
    <w:rsid w:val="000E0995"/>
    <w:rsid w:val="000E0CB7"/>
    <w:rsid w:val="000E155A"/>
    <w:rsid w:val="000E1871"/>
    <w:rsid w:val="000E19E5"/>
    <w:rsid w:val="000E1FB2"/>
    <w:rsid w:val="000E2289"/>
    <w:rsid w:val="000E2491"/>
    <w:rsid w:val="000E2EA7"/>
    <w:rsid w:val="000E3856"/>
    <w:rsid w:val="000E489B"/>
    <w:rsid w:val="000E491C"/>
    <w:rsid w:val="000E4930"/>
    <w:rsid w:val="000E4C5E"/>
    <w:rsid w:val="000E566E"/>
    <w:rsid w:val="000E6609"/>
    <w:rsid w:val="000E691D"/>
    <w:rsid w:val="000E6EDA"/>
    <w:rsid w:val="000E7462"/>
    <w:rsid w:val="000E7650"/>
    <w:rsid w:val="000E790D"/>
    <w:rsid w:val="000E7C92"/>
    <w:rsid w:val="000E7DA2"/>
    <w:rsid w:val="000F01BE"/>
    <w:rsid w:val="000F0218"/>
    <w:rsid w:val="000F0451"/>
    <w:rsid w:val="000F04D9"/>
    <w:rsid w:val="000F0526"/>
    <w:rsid w:val="000F1FD1"/>
    <w:rsid w:val="000F2025"/>
    <w:rsid w:val="000F210D"/>
    <w:rsid w:val="000F22FC"/>
    <w:rsid w:val="000F2709"/>
    <w:rsid w:val="000F323E"/>
    <w:rsid w:val="000F33E5"/>
    <w:rsid w:val="000F3C4E"/>
    <w:rsid w:val="000F46FF"/>
    <w:rsid w:val="000F4FAB"/>
    <w:rsid w:val="000F4FC1"/>
    <w:rsid w:val="000F5798"/>
    <w:rsid w:val="000F5F2A"/>
    <w:rsid w:val="000F5F8C"/>
    <w:rsid w:val="000F6196"/>
    <w:rsid w:val="000F65D6"/>
    <w:rsid w:val="000F6A61"/>
    <w:rsid w:val="000F6CA3"/>
    <w:rsid w:val="000F73D4"/>
    <w:rsid w:val="000F77A0"/>
    <w:rsid w:val="000F7FEC"/>
    <w:rsid w:val="00100BDB"/>
    <w:rsid w:val="00100C64"/>
    <w:rsid w:val="00101336"/>
    <w:rsid w:val="001015B7"/>
    <w:rsid w:val="00102233"/>
    <w:rsid w:val="001024FA"/>
    <w:rsid w:val="00102A7B"/>
    <w:rsid w:val="00102AEE"/>
    <w:rsid w:val="00102B2E"/>
    <w:rsid w:val="00102D92"/>
    <w:rsid w:val="00102FA6"/>
    <w:rsid w:val="00103619"/>
    <w:rsid w:val="001042EA"/>
    <w:rsid w:val="00104559"/>
    <w:rsid w:val="00104CBF"/>
    <w:rsid w:val="00104E33"/>
    <w:rsid w:val="001053C1"/>
    <w:rsid w:val="00105BCE"/>
    <w:rsid w:val="00106613"/>
    <w:rsid w:val="00106D81"/>
    <w:rsid w:val="0010727F"/>
    <w:rsid w:val="00107553"/>
    <w:rsid w:val="0010764A"/>
    <w:rsid w:val="0010770E"/>
    <w:rsid w:val="0010778F"/>
    <w:rsid w:val="00107D35"/>
    <w:rsid w:val="00110400"/>
    <w:rsid w:val="001105D3"/>
    <w:rsid w:val="00110D28"/>
    <w:rsid w:val="001110EB"/>
    <w:rsid w:val="00111AE7"/>
    <w:rsid w:val="00111EA7"/>
    <w:rsid w:val="00112876"/>
    <w:rsid w:val="0011287A"/>
    <w:rsid w:val="00112FC0"/>
    <w:rsid w:val="00113916"/>
    <w:rsid w:val="00113AAA"/>
    <w:rsid w:val="00114181"/>
    <w:rsid w:val="0011473F"/>
    <w:rsid w:val="00115150"/>
    <w:rsid w:val="001157E2"/>
    <w:rsid w:val="00115CA7"/>
    <w:rsid w:val="00115ED3"/>
    <w:rsid w:val="0011620B"/>
    <w:rsid w:val="00116587"/>
    <w:rsid w:val="00116997"/>
    <w:rsid w:val="00116D8E"/>
    <w:rsid w:val="001172D4"/>
    <w:rsid w:val="00117868"/>
    <w:rsid w:val="00117E3A"/>
    <w:rsid w:val="001204A7"/>
    <w:rsid w:val="001209AE"/>
    <w:rsid w:val="00120B60"/>
    <w:rsid w:val="00120BC9"/>
    <w:rsid w:val="001215A2"/>
    <w:rsid w:val="00121914"/>
    <w:rsid w:val="00121C3A"/>
    <w:rsid w:val="00122A5D"/>
    <w:rsid w:val="00122B15"/>
    <w:rsid w:val="00122E14"/>
    <w:rsid w:val="00122E2E"/>
    <w:rsid w:val="0012306F"/>
    <w:rsid w:val="001230CB"/>
    <w:rsid w:val="00123CB5"/>
    <w:rsid w:val="001250EC"/>
    <w:rsid w:val="00125160"/>
    <w:rsid w:val="00125188"/>
    <w:rsid w:val="0012552E"/>
    <w:rsid w:val="001264F0"/>
    <w:rsid w:val="001267DE"/>
    <w:rsid w:val="001270DA"/>
    <w:rsid w:val="001302B0"/>
    <w:rsid w:val="001306EC"/>
    <w:rsid w:val="00130934"/>
    <w:rsid w:val="00130B76"/>
    <w:rsid w:val="00130FD0"/>
    <w:rsid w:val="0013103F"/>
    <w:rsid w:val="001312D5"/>
    <w:rsid w:val="001313E7"/>
    <w:rsid w:val="00132010"/>
    <w:rsid w:val="00132DE7"/>
    <w:rsid w:val="00133883"/>
    <w:rsid w:val="0013400C"/>
    <w:rsid w:val="00134460"/>
    <w:rsid w:val="0013454D"/>
    <w:rsid w:val="0013462E"/>
    <w:rsid w:val="00134932"/>
    <w:rsid w:val="001349C5"/>
    <w:rsid w:val="00135D06"/>
    <w:rsid w:val="00135E57"/>
    <w:rsid w:val="00135F56"/>
    <w:rsid w:val="0013609E"/>
    <w:rsid w:val="001360B9"/>
    <w:rsid w:val="0013627F"/>
    <w:rsid w:val="00137A9B"/>
    <w:rsid w:val="00137C2D"/>
    <w:rsid w:val="0014033A"/>
    <w:rsid w:val="00141C30"/>
    <w:rsid w:val="00142493"/>
    <w:rsid w:val="0014255A"/>
    <w:rsid w:val="00142978"/>
    <w:rsid w:val="00142C95"/>
    <w:rsid w:val="0014300B"/>
    <w:rsid w:val="0014377B"/>
    <w:rsid w:val="00143A43"/>
    <w:rsid w:val="0014434E"/>
    <w:rsid w:val="00144450"/>
    <w:rsid w:val="0014457C"/>
    <w:rsid w:val="00144594"/>
    <w:rsid w:val="001446FE"/>
    <w:rsid w:val="00145166"/>
    <w:rsid w:val="00145EE6"/>
    <w:rsid w:val="00146395"/>
    <w:rsid w:val="00146677"/>
    <w:rsid w:val="001467D7"/>
    <w:rsid w:val="0014763F"/>
    <w:rsid w:val="001479A7"/>
    <w:rsid w:val="00147BFA"/>
    <w:rsid w:val="001502B3"/>
    <w:rsid w:val="00150B98"/>
    <w:rsid w:val="00151CAD"/>
    <w:rsid w:val="0015236F"/>
    <w:rsid w:val="00153D3C"/>
    <w:rsid w:val="001544BE"/>
    <w:rsid w:val="00154CE5"/>
    <w:rsid w:val="00155323"/>
    <w:rsid w:val="00155594"/>
    <w:rsid w:val="00156936"/>
    <w:rsid w:val="00156D31"/>
    <w:rsid w:val="001571EC"/>
    <w:rsid w:val="001575AB"/>
    <w:rsid w:val="001576BF"/>
    <w:rsid w:val="00160558"/>
    <w:rsid w:val="00160B31"/>
    <w:rsid w:val="00160EB7"/>
    <w:rsid w:val="00160F9E"/>
    <w:rsid w:val="00161115"/>
    <w:rsid w:val="0016150E"/>
    <w:rsid w:val="0016151A"/>
    <w:rsid w:val="00161C3D"/>
    <w:rsid w:val="001625D1"/>
    <w:rsid w:val="00162B9D"/>
    <w:rsid w:val="00162D22"/>
    <w:rsid w:val="00162F3C"/>
    <w:rsid w:val="00163343"/>
    <w:rsid w:val="0016373A"/>
    <w:rsid w:val="00163B9C"/>
    <w:rsid w:val="00164C34"/>
    <w:rsid w:val="00164FDA"/>
    <w:rsid w:val="001658E6"/>
    <w:rsid w:val="001659A2"/>
    <w:rsid w:val="00165BC5"/>
    <w:rsid w:val="00165C1A"/>
    <w:rsid w:val="00165CC0"/>
    <w:rsid w:val="001672F8"/>
    <w:rsid w:val="00167E11"/>
    <w:rsid w:val="00170587"/>
    <w:rsid w:val="00170620"/>
    <w:rsid w:val="0017158B"/>
    <w:rsid w:val="00171784"/>
    <w:rsid w:val="00171811"/>
    <w:rsid w:val="0017186A"/>
    <w:rsid w:val="00171B3C"/>
    <w:rsid w:val="00171F1D"/>
    <w:rsid w:val="00172928"/>
    <w:rsid w:val="001732F9"/>
    <w:rsid w:val="00173D97"/>
    <w:rsid w:val="00173E91"/>
    <w:rsid w:val="00175273"/>
    <w:rsid w:val="0017561A"/>
    <w:rsid w:val="00175FA6"/>
    <w:rsid w:val="00176336"/>
    <w:rsid w:val="00176991"/>
    <w:rsid w:val="00176E7E"/>
    <w:rsid w:val="00177206"/>
    <w:rsid w:val="00177C6F"/>
    <w:rsid w:val="001807CA"/>
    <w:rsid w:val="001809B8"/>
    <w:rsid w:val="00180B48"/>
    <w:rsid w:val="00180E3D"/>
    <w:rsid w:val="00180F20"/>
    <w:rsid w:val="00181168"/>
    <w:rsid w:val="00181C85"/>
    <w:rsid w:val="00182583"/>
    <w:rsid w:val="0018266A"/>
    <w:rsid w:val="00182A55"/>
    <w:rsid w:val="00182BCD"/>
    <w:rsid w:val="001839FE"/>
    <w:rsid w:val="00183CFD"/>
    <w:rsid w:val="00184D4D"/>
    <w:rsid w:val="00184F9D"/>
    <w:rsid w:val="00185800"/>
    <w:rsid w:val="00185896"/>
    <w:rsid w:val="00186142"/>
    <w:rsid w:val="001866BB"/>
    <w:rsid w:val="0018752C"/>
    <w:rsid w:val="0018789E"/>
    <w:rsid w:val="001902AF"/>
    <w:rsid w:val="001904D0"/>
    <w:rsid w:val="00191961"/>
    <w:rsid w:val="00191B68"/>
    <w:rsid w:val="00191D50"/>
    <w:rsid w:val="00191E4F"/>
    <w:rsid w:val="00192277"/>
    <w:rsid w:val="001922C3"/>
    <w:rsid w:val="0019245D"/>
    <w:rsid w:val="001926DA"/>
    <w:rsid w:val="00192E0F"/>
    <w:rsid w:val="00193492"/>
    <w:rsid w:val="0019356F"/>
    <w:rsid w:val="001937D0"/>
    <w:rsid w:val="00193EE9"/>
    <w:rsid w:val="00194CFD"/>
    <w:rsid w:val="00194F29"/>
    <w:rsid w:val="00195E6D"/>
    <w:rsid w:val="001964F1"/>
    <w:rsid w:val="00196A84"/>
    <w:rsid w:val="0019725E"/>
    <w:rsid w:val="00197594"/>
    <w:rsid w:val="0019765F"/>
    <w:rsid w:val="001A03C1"/>
    <w:rsid w:val="001A081B"/>
    <w:rsid w:val="001A0A22"/>
    <w:rsid w:val="001A1990"/>
    <w:rsid w:val="001A258D"/>
    <w:rsid w:val="001A25A8"/>
    <w:rsid w:val="001A28D2"/>
    <w:rsid w:val="001A2C73"/>
    <w:rsid w:val="001A2E8D"/>
    <w:rsid w:val="001A346B"/>
    <w:rsid w:val="001A3732"/>
    <w:rsid w:val="001A3AA6"/>
    <w:rsid w:val="001A3F25"/>
    <w:rsid w:val="001A3FAB"/>
    <w:rsid w:val="001A4585"/>
    <w:rsid w:val="001A4694"/>
    <w:rsid w:val="001A4CC5"/>
    <w:rsid w:val="001A5139"/>
    <w:rsid w:val="001A515C"/>
    <w:rsid w:val="001A517F"/>
    <w:rsid w:val="001A5284"/>
    <w:rsid w:val="001A55D3"/>
    <w:rsid w:val="001A56C6"/>
    <w:rsid w:val="001A59D6"/>
    <w:rsid w:val="001A606D"/>
    <w:rsid w:val="001A6578"/>
    <w:rsid w:val="001A69AC"/>
    <w:rsid w:val="001A6AED"/>
    <w:rsid w:val="001A6AF9"/>
    <w:rsid w:val="001A71C0"/>
    <w:rsid w:val="001A75F7"/>
    <w:rsid w:val="001A7E0E"/>
    <w:rsid w:val="001B03DB"/>
    <w:rsid w:val="001B09E5"/>
    <w:rsid w:val="001B0C5E"/>
    <w:rsid w:val="001B1167"/>
    <w:rsid w:val="001B1880"/>
    <w:rsid w:val="001B2145"/>
    <w:rsid w:val="001B23E7"/>
    <w:rsid w:val="001B32E9"/>
    <w:rsid w:val="001B3303"/>
    <w:rsid w:val="001B34C2"/>
    <w:rsid w:val="001B37B3"/>
    <w:rsid w:val="001B44B6"/>
    <w:rsid w:val="001B57E1"/>
    <w:rsid w:val="001B580F"/>
    <w:rsid w:val="001B5810"/>
    <w:rsid w:val="001B59AA"/>
    <w:rsid w:val="001B5F8F"/>
    <w:rsid w:val="001B6194"/>
    <w:rsid w:val="001B63E7"/>
    <w:rsid w:val="001B64BC"/>
    <w:rsid w:val="001B694D"/>
    <w:rsid w:val="001B6A09"/>
    <w:rsid w:val="001B73B3"/>
    <w:rsid w:val="001B7AEE"/>
    <w:rsid w:val="001C02B8"/>
    <w:rsid w:val="001C09F8"/>
    <w:rsid w:val="001C0B4F"/>
    <w:rsid w:val="001C16B4"/>
    <w:rsid w:val="001C16F6"/>
    <w:rsid w:val="001C1AED"/>
    <w:rsid w:val="001C228B"/>
    <w:rsid w:val="001C2789"/>
    <w:rsid w:val="001C2ABE"/>
    <w:rsid w:val="001C48CA"/>
    <w:rsid w:val="001C4C74"/>
    <w:rsid w:val="001C518A"/>
    <w:rsid w:val="001C52CB"/>
    <w:rsid w:val="001C5526"/>
    <w:rsid w:val="001C6A3B"/>
    <w:rsid w:val="001C73E0"/>
    <w:rsid w:val="001C7D0E"/>
    <w:rsid w:val="001D02A6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61B1"/>
    <w:rsid w:val="001D62ED"/>
    <w:rsid w:val="001D678E"/>
    <w:rsid w:val="001D6B6D"/>
    <w:rsid w:val="001D6D79"/>
    <w:rsid w:val="001D6F95"/>
    <w:rsid w:val="001D71FE"/>
    <w:rsid w:val="001D74C7"/>
    <w:rsid w:val="001D756D"/>
    <w:rsid w:val="001E05E5"/>
    <w:rsid w:val="001E07BE"/>
    <w:rsid w:val="001E1304"/>
    <w:rsid w:val="001E18B3"/>
    <w:rsid w:val="001E196E"/>
    <w:rsid w:val="001E2845"/>
    <w:rsid w:val="001E30CE"/>
    <w:rsid w:val="001E31D8"/>
    <w:rsid w:val="001E3403"/>
    <w:rsid w:val="001E3DBF"/>
    <w:rsid w:val="001E3DF5"/>
    <w:rsid w:val="001E5AE2"/>
    <w:rsid w:val="001E6020"/>
    <w:rsid w:val="001E6942"/>
    <w:rsid w:val="001E6C1F"/>
    <w:rsid w:val="001E6FFF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2347"/>
    <w:rsid w:val="001F26F2"/>
    <w:rsid w:val="001F2CEF"/>
    <w:rsid w:val="001F2FFA"/>
    <w:rsid w:val="001F32D8"/>
    <w:rsid w:val="001F33C1"/>
    <w:rsid w:val="001F3C3C"/>
    <w:rsid w:val="001F40F0"/>
    <w:rsid w:val="001F438C"/>
    <w:rsid w:val="001F4629"/>
    <w:rsid w:val="001F47D6"/>
    <w:rsid w:val="001F48BC"/>
    <w:rsid w:val="001F5797"/>
    <w:rsid w:val="001F64C1"/>
    <w:rsid w:val="001F6521"/>
    <w:rsid w:val="001F6760"/>
    <w:rsid w:val="001F6769"/>
    <w:rsid w:val="001F6B0F"/>
    <w:rsid w:val="001F7B7B"/>
    <w:rsid w:val="00200761"/>
    <w:rsid w:val="00200D51"/>
    <w:rsid w:val="00201AED"/>
    <w:rsid w:val="00202719"/>
    <w:rsid w:val="00202893"/>
    <w:rsid w:val="00202A9B"/>
    <w:rsid w:val="00202E0B"/>
    <w:rsid w:val="00203966"/>
    <w:rsid w:val="00204A73"/>
    <w:rsid w:val="002050F8"/>
    <w:rsid w:val="002053E5"/>
    <w:rsid w:val="00205406"/>
    <w:rsid w:val="0020566C"/>
    <w:rsid w:val="00207162"/>
    <w:rsid w:val="00207204"/>
    <w:rsid w:val="00207224"/>
    <w:rsid w:val="002078C8"/>
    <w:rsid w:val="002101DD"/>
    <w:rsid w:val="00210211"/>
    <w:rsid w:val="00210623"/>
    <w:rsid w:val="002109E3"/>
    <w:rsid w:val="00210F02"/>
    <w:rsid w:val="002119FA"/>
    <w:rsid w:val="00212840"/>
    <w:rsid w:val="00212CAB"/>
    <w:rsid w:val="00213118"/>
    <w:rsid w:val="002136F8"/>
    <w:rsid w:val="00213787"/>
    <w:rsid w:val="00213F5A"/>
    <w:rsid w:val="002140A4"/>
    <w:rsid w:val="00214184"/>
    <w:rsid w:val="00214EE4"/>
    <w:rsid w:val="002153DF"/>
    <w:rsid w:val="00215664"/>
    <w:rsid w:val="002159F2"/>
    <w:rsid w:val="002167D4"/>
    <w:rsid w:val="00216F1E"/>
    <w:rsid w:val="002170BD"/>
    <w:rsid w:val="00217281"/>
    <w:rsid w:val="0021740D"/>
    <w:rsid w:val="00217C21"/>
    <w:rsid w:val="00217C3F"/>
    <w:rsid w:val="00217D68"/>
    <w:rsid w:val="002209B2"/>
    <w:rsid w:val="00220B3D"/>
    <w:rsid w:val="00221141"/>
    <w:rsid w:val="00221BA3"/>
    <w:rsid w:val="00222023"/>
    <w:rsid w:val="0022259D"/>
    <w:rsid w:val="00222763"/>
    <w:rsid w:val="00223076"/>
    <w:rsid w:val="002230A1"/>
    <w:rsid w:val="002231DA"/>
    <w:rsid w:val="00223535"/>
    <w:rsid w:val="00223A85"/>
    <w:rsid w:val="0022467B"/>
    <w:rsid w:val="002247A4"/>
    <w:rsid w:val="002247CC"/>
    <w:rsid w:val="0022481E"/>
    <w:rsid w:val="00224987"/>
    <w:rsid w:val="002249EB"/>
    <w:rsid w:val="00224ED1"/>
    <w:rsid w:val="00225467"/>
    <w:rsid w:val="0022639D"/>
    <w:rsid w:val="002266C7"/>
    <w:rsid w:val="00226A29"/>
    <w:rsid w:val="00226BCD"/>
    <w:rsid w:val="002270B5"/>
    <w:rsid w:val="00230697"/>
    <w:rsid w:val="00230755"/>
    <w:rsid w:val="00230AC9"/>
    <w:rsid w:val="00230D8C"/>
    <w:rsid w:val="002317F5"/>
    <w:rsid w:val="0023237D"/>
    <w:rsid w:val="0023301D"/>
    <w:rsid w:val="002332BD"/>
    <w:rsid w:val="0023355B"/>
    <w:rsid w:val="002336F9"/>
    <w:rsid w:val="00233B0E"/>
    <w:rsid w:val="00233BC2"/>
    <w:rsid w:val="00233FD3"/>
    <w:rsid w:val="0023448C"/>
    <w:rsid w:val="00234BA7"/>
    <w:rsid w:val="00234DA2"/>
    <w:rsid w:val="00234E2D"/>
    <w:rsid w:val="002357C8"/>
    <w:rsid w:val="0023590D"/>
    <w:rsid w:val="00235C5D"/>
    <w:rsid w:val="002361C0"/>
    <w:rsid w:val="00236372"/>
    <w:rsid w:val="0023688B"/>
    <w:rsid w:val="00237539"/>
    <w:rsid w:val="002377F1"/>
    <w:rsid w:val="00237CFD"/>
    <w:rsid w:val="002418E9"/>
    <w:rsid w:val="00242535"/>
    <w:rsid w:val="00244860"/>
    <w:rsid w:val="00244ECC"/>
    <w:rsid w:val="002464A4"/>
    <w:rsid w:val="00246503"/>
    <w:rsid w:val="00247660"/>
    <w:rsid w:val="0024785F"/>
    <w:rsid w:val="00247D51"/>
    <w:rsid w:val="00247F8C"/>
    <w:rsid w:val="0025007E"/>
    <w:rsid w:val="002506E7"/>
    <w:rsid w:val="002507E1"/>
    <w:rsid w:val="002508D1"/>
    <w:rsid w:val="00250A0C"/>
    <w:rsid w:val="00250C78"/>
    <w:rsid w:val="00250C99"/>
    <w:rsid w:val="00250D08"/>
    <w:rsid w:val="00250D3C"/>
    <w:rsid w:val="00251643"/>
    <w:rsid w:val="00251B27"/>
    <w:rsid w:val="00251E7C"/>
    <w:rsid w:val="0025205E"/>
    <w:rsid w:val="002521ED"/>
    <w:rsid w:val="00252225"/>
    <w:rsid w:val="00252380"/>
    <w:rsid w:val="00252775"/>
    <w:rsid w:val="00252FC2"/>
    <w:rsid w:val="00253977"/>
    <w:rsid w:val="00253FF9"/>
    <w:rsid w:val="0025518F"/>
    <w:rsid w:val="00255A21"/>
    <w:rsid w:val="00255E54"/>
    <w:rsid w:val="002560EE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1A6"/>
    <w:rsid w:val="002613EF"/>
    <w:rsid w:val="002616B5"/>
    <w:rsid w:val="00261768"/>
    <w:rsid w:val="002623FE"/>
    <w:rsid w:val="002624BB"/>
    <w:rsid w:val="00262C5E"/>
    <w:rsid w:val="00262D92"/>
    <w:rsid w:val="002636F9"/>
    <w:rsid w:val="00263A60"/>
    <w:rsid w:val="00263ED2"/>
    <w:rsid w:val="002643AC"/>
    <w:rsid w:val="002645EF"/>
    <w:rsid w:val="00264BC9"/>
    <w:rsid w:val="00265A88"/>
    <w:rsid w:val="00266223"/>
    <w:rsid w:val="00267D15"/>
    <w:rsid w:val="00267E6A"/>
    <w:rsid w:val="00270B72"/>
    <w:rsid w:val="00271836"/>
    <w:rsid w:val="00271F65"/>
    <w:rsid w:val="002726D3"/>
    <w:rsid w:val="002728B4"/>
    <w:rsid w:val="00273314"/>
    <w:rsid w:val="00273388"/>
    <w:rsid w:val="00273B16"/>
    <w:rsid w:val="00274111"/>
    <w:rsid w:val="00274195"/>
    <w:rsid w:val="0027419C"/>
    <w:rsid w:val="00274D1B"/>
    <w:rsid w:val="00274DF5"/>
    <w:rsid w:val="00275AE6"/>
    <w:rsid w:val="00275EA3"/>
    <w:rsid w:val="0027637E"/>
    <w:rsid w:val="0027645F"/>
    <w:rsid w:val="0027686E"/>
    <w:rsid w:val="00276938"/>
    <w:rsid w:val="00277C93"/>
    <w:rsid w:val="00277DB6"/>
    <w:rsid w:val="0028092C"/>
    <w:rsid w:val="0028158C"/>
    <w:rsid w:val="002815BA"/>
    <w:rsid w:val="002817B8"/>
    <w:rsid w:val="00281A69"/>
    <w:rsid w:val="00281FA0"/>
    <w:rsid w:val="00282135"/>
    <w:rsid w:val="002826E5"/>
    <w:rsid w:val="00282D25"/>
    <w:rsid w:val="00282E54"/>
    <w:rsid w:val="00284062"/>
    <w:rsid w:val="00284965"/>
    <w:rsid w:val="002852F5"/>
    <w:rsid w:val="002860F1"/>
    <w:rsid w:val="0028771E"/>
    <w:rsid w:val="00287934"/>
    <w:rsid w:val="00290425"/>
    <w:rsid w:val="002904DF"/>
    <w:rsid w:val="00290688"/>
    <w:rsid w:val="0029079E"/>
    <w:rsid w:val="00291075"/>
    <w:rsid w:val="00291170"/>
    <w:rsid w:val="0029242A"/>
    <w:rsid w:val="002928C7"/>
    <w:rsid w:val="00292CA9"/>
    <w:rsid w:val="00292E63"/>
    <w:rsid w:val="00293199"/>
    <w:rsid w:val="00293C97"/>
    <w:rsid w:val="00293FF2"/>
    <w:rsid w:val="00294A39"/>
    <w:rsid w:val="0029553F"/>
    <w:rsid w:val="00295B97"/>
    <w:rsid w:val="00295F7A"/>
    <w:rsid w:val="00296055"/>
    <w:rsid w:val="0029676B"/>
    <w:rsid w:val="002969C2"/>
    <w:rsid w:val="00296F6D"/>
    <w:rsid w:val="0029727E"/>
    <w:rsid w:val="002974AB"/>
    <w:rsid w:val="00297746"/>
    <w:rsid w:val="002A0293"/>
    <w:rsid w:val="002A08E0"/>
    <w:rsid w:val="002A0D6C"/>
    <w:rsid w:val="002A0EC9"/>
    <w:rsid w:val="002A16AF"/>
    <w:rsid w:val="002A1A31"/>
    <w:rsid w:val="002A1F0C"/>
    <w:rsid w:val="002A2427"/>
    <w:rsid w:val="002A2A69"/>
    <w:rsid w:val="002A2C8E"/>
    <w:rsid w:val="002A30D6"/>
    <w:rsid w:val="002A30F4"/>
    <w:rsid w:val="002A3515"/>
    <w:rsid w:val="002A3547"/>
    <w:rsid w:val="002A3729"/>
    <w:rsid w:val="002A3A57"/>
    <w:rsid w:val="002A3E36"/>
    <w:rsid w:val="002A4383"/>
    <w:rsid w:val="002A461C"/>
    <w:rsid w:val="002A4946"/>
    <w:rsid w:val="002A4BAC"/>
    <w:rsid w:val="002A4D6C"/>
    <w:rsid w:val="002A4F8A"/>
    <w:rsid w:val="002A54E7"/>
    <w:rsid w:val="002A5C35"/>
    <w:rsid w:val="002A5D5F"/>
    <w:rsid w:val="002A5D73"/>
    <w:rsid w:val="002A610A"/>
    <w:rsid w:val="002A6285"/>
    <w:rsid w:val="002A66A3"/>
    <w:rsid w:val="002A6FDD"/>
    <w:rsid w:val="002A718E"/>
    <w:rsid w:val="002A7567"/>
    <w:rsid w:val="002A7F20"/>
    <w:rsid w:val="002B031C"/>
    <w:rsid w:val="002B0F72"/>
    <w:rsid w:val="002B0FEC"/>
    <w:rsid w:val="002B106C"/>
    <w:rsid w:val="002B12C8"/>
    <w:rsid w:val="002B1714"/>
    <w:rsid w:val="002B1A79"/>
    <w:rsid w:val="002B1B24"/>
    <w:rsid w:val="002B1F40"/>
    <w:rsid w:val="002B338A"/>
    <w:rsid w:val="002B3DEA"/>
    <w:rsid w:val="002B3E0A"/>
    <w:rsid w:val="002B44F9"/>
    <w:rsid w:val="002B452A"/>
    <w:rsid w:val="002B4748"/>
    <w:rsid w:val="002B4C9D"/>
    <w:rsid w:val="002B5486"/>
    <w:rsid w:val="002B57FB"/>
    <w:rsid w:val="002B5F56"/>
    <w:rsid w:val="002B6197"/>
    <w:rsid w:val="002B6A0E"/>
    <w:rsid w:val="002B7553"/>
    <w:rsid w:val="002B7713"/>
    <w:rsid w:val="002B7748"/>
    <w:rsid w:val="002B7E36"/>
    <w:rsid w:val="002B7EB9"/>
    <w:rsid w:val="002B7FA1"/>
    <w:rsid w:val="002C0030"/>
    <w:rsid w:val="002C0869"/>
    <w:rsid w:val="002C1170"/>
    <w:rsid w:val="002C1956"/>
    <w:rsid w:val="002C21B4"/>
    <w:rsid w:val="002C23A8"/>
    <w:rsid w:val="002C2625"/>
    <w:rsid w:val="002C2C5D"/>
    <w:rsid w:val="002C42EF"/>
    <w:rsid w:val="002C48C8"/>
    <w:rsid w:val="002C55C6"/>
    <w:rsid w:val="002C5A07"/>
    <w:rsid w:val="002C624F"/>
    <w:rsid w:val="002C64C3"/>
    <w:rsid w:val="002C65F5"/>
    <w:rsid w:val="002C67EB"/>
    <w:rsid w:val="002C7067"/>
    <w:rsid w:val="002C7367"/>
    <w:rsid w:val="002C74BD"/>
    <w:rsid w:val="002C7A61"/>
    <w:rsid w:val="002D06F3"/>
    <w:rsid w:val="002D1537"/>
    <w:rsid w:val="002D183C"/>
    <w:rsid w:val="002D1D7D"/>
    <w:rsid w:val="002D1E4A"/>
    <w:rsid w:val="002D2A25"/>
    <w:rsid w:val="002D2B04"/>
    <w:rsid w:val="002D2C93"/>
    <w:rsid w:val="002D3025"/>
    <w:rsid w:val="002D400C"/>
    <w:rsid w:val="002D401B"/>
    <w:rsid w:val="002D4563"/>
    <w:rsid w:val="002D465C"/>
    <w:rsid w:val="002D4A21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C23"/>
    <w:rsid w:val="002E2A9C"/>
    <w:rsid w:val="002E2ADA"/>
    <w:rsid w:val="002E2EDD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648C"/>
    <w:rsid w:val="002E6B3A"/>
    <w:rsid w:val="002E771E"/>
    <w:rsid w:val="002E79F5"/>
    <w:rsid w:val="002E7D42"/>
    <w:rsid w:val="002E7D51"/>
    <w:rsid w:val="002F0481"/>
    <w:rsid w:val="002F0E10"/>
    <w:rsid w:val="002F112A"/>
    <w:rsid w:val="002F1538"/>
    <w:rsid w:val="002F16B0"/>
    <w:rsid w:val="002F18B2"/>
    <w:rsid w:val="002F1B77"/>
    <w:rsid w:val="002F1CA7"/>
    <w:rsid w:val="002F1EA6"/>
    <w:rsid w:val="002F27EB"/>
    <w:rsid w:val="002F34C8"/>
    <w:rsid w:val="002F4178"/>
    <w:rsid w:val="002F46B5"/>
    <w:rsid w:val="002F47AC"/>
    <w:rsid w:val="002F5138"/>
    <w:rsid w:val="002F5939"/>
    <w:rsid w:val="002F5DDA"/>
    <w:rsid w:val="002F62F6"/>
    <w:rsid w:val="002F65FB"/>
    <w:rsid w:val="002F6BEE"/>
    <w:rsid w:val="002F6CE1"/>
    <w:rsid w:val="002F6E6F"/>
    <w:rsid w:val="003002BB"/>
    <w:rsid w:val="003004C4"/>
    <w:rsid w:val="0030053F"/>
    <w:rsid w:val="003005F9"/>
    <w:rsid w:val="00300E43"/>
    <w:rsid w:val="00301066"/>
    <w:rsid w:val="003013B5"/>
    <w:rsid w:val="00301990"/>
    <w:rsid w:val="00301BCB"/>
    <w:rsid w:val="00301E34"/>
    <w:rsid w:val="00302443"/>
    <w:rsid w:val="0030320E"/>
    <w:rsid w:val="00303668"/>
    <w:rsid w:val="00303B97"/>
    <w:rsid w:val="00303DC2"/>
    <w:rsid w:val="00303EC0"/>
    <w:rsid w:val="00304124"/>
    <w:rsid w:val="003044A8"/>
    <w:rsid w:val="00304DDC"/>
    <w:rsid w:val="00305818"/>
    <w:rsid w:val="00305A6B"/>
    <w:rsid w:val="00305C94"/>
    <w:rsid w:val="00305D8A"/>
    <w:rsid w:val="003066AF"/>
    <w:rsid w:val="00306C26"/>
    <w:rsid w:val="00307388"/>
    <w:rsid w:val="00307606"/>
    <w:rsid w:val="00307F0F"/>
    <w:rsid w:val="003103FE"/>
    <w:rsid w:val="00310619"/>
    <w:rsid w:val="003107C4"/>
    <w:rsid w:val="003108DE"/>
    <w:rsid w:val="00311035"/>
    <w:rsid w:val="00311123"/>
    <w:rsid w:val="0031123F"/>
    <w:rsid w:val="00311319"/>
    <w:rsid w:val="00311B4A"/>
    <w:rsid w:val="00312196"/>
    <w:rsid w:val="00312371"/>
    <w:rsid w:val="003125E1"/>
    <w:rsid w:val="0031295A"/>
    <w:rsid w:val="00312B9A"/>
    <w:rsid w:val="00313166"/>
    <w:rsid w:val="00313313"/>
    <w:rsid w:val="0031355A"/>
    <w:rsid w:val="00313B32"/>
    <w:rsid w:val="00313BE8"/>
    <w:rsid w:val="00313CA3"/>
    <w:rsid w:val="00314906"/>
    <w:rsid w:val="00314AA0"/>
    <w:rsid w:val="00315E6E"/>
    <w:rsid w:val="003160BF"/>
    <w:rsid w:val="00316ADE"/>
    <w:rsid w:val="00316AF4"/>
    <w:rsid w:val="00316FE0"/>
    <w:rsid w:val="0031714E"/>
    <w:rsid w:val="0031776F"/>
    <w:rsid w:val="00317B03"/>
    <w:rsid w:val="00320051"/>
    <w:rsid w:val="003207AA"/>
    <w:rsid w:val="003207AC"/>
    <w:rsid w:val="00320EEA"/>
    <w:rsid w:val="00321310"/>
    <w:rsid w:val="0032133A"/>
    <w:rsid w:val="00321ADA"/>
    <w:rsid w:val="003220F6"/>
    <w:rsid w:val="00324217"/>
    <w:rsid w:val="00324A94"/>
    <w:rsid w:val="00324B51"/>
    <w:rsid w:val="00324B9D"/>
    <w:rsid w:val="00325480"/>
    <w:rsid w:val="00325516"/>
    <w:rsid w:val="0032587F"/>
    <w:rsid w:val="0032591B"/>
    <w:rsid w:val="00325D5E"/>
    <w:rsid w:val="0032611E"/>
    <w:rsid w:val="00326365"/>
    <w:rsid w:val="0032649A"/>
    <w:rsid w:val="00326B5C"/>
    <w:rsid w:val="00326DB9"/>
    <w:rsid w:val="00326E3F"/>
    <w:rsid w:val="0032706B"/>
    <w:rsid w:val="003272D3"/>
    <w:rsid w:val="00327ABC"/>
    <w:rsid w:val="00330213"/>
    <w:rsid w:val="003306B9"/>
    <w:rsid w:val="003310A5"/>
    <w:rsid w:val="0033118C"/>
    <w:rsid w:val="003313AC"/>
    <w:rsid w:val="00332316"/>
    <w:rsid w:val="003327C1"/>
    <w:rsid w:val="00332A0A"/>
    <w:rsid w:val="00332B43"/>
    <w:rsid w:val="00332C35"/>
    <w:rsid w:val="00332D45"/>
    <w:rsid w:val="0033309E"/>
    <w:rsid w:val="003331C9"/>
    <w:rsid w:val="00333AB2"/>
    <w:rsid w:val="00334ADA"/>
    <w:rsid w:val="003353CF"/>
    <w:rsid w:val="0033552A"/>
    <w:rsid w:val="003362BA"/>
    <w:rsid w:val="00336319"/>
    <w:rsid w:val="00336C46"/>
    <w:rsid w:val="00340626"/>
    <w:rsid w:val="003407DB"/>
    <w:rsid w:val="00340A26"/>
    <w:rsid w:val="00340BC9"/>
    <w:rsid w:val="00340D7F"/>
    <w:rsid w:val="00340E1B"/>
    <w:rsid w:val="00340F5B"/>
    <w:rsid w:val="00340FD9"/>
    <w:rsid w:val="00341439"/>
    <w:rsid w:val="003419D2"/>
    <w:rsid w:val="00341B19"/>
    <w:rsid w:val="00341E06"/>
    <w:rsid w:val="0034380C"/>
    <w:rsid w:val="00344232"/>
    <w:rsid w:val="00344358"/>
    <w:rsid w:val="003446E0"/>
    <w:rsid w:val="00344AE8"/>
    <w:rsid w:val="00344BB8"/>
    <w:rsid w:val="00344CDB"/>
    <w:rsid w:val="00344DF4"/>
    <w:rsid w:val="00344FEA"/>
    <w:rsid w:val="0034542C"/>
    <w:rsid w:val="003455CC"/>
    <w:rsid w:val="003456C9"/>
    <w:rsid w:val="00345D06"/>
    <w:rsid w:val="00346294"/>
    <w:rsid w:val="003462E7"/>
    <w:rsid w:val="00346495"/>
    <w:rsid w:val="00346D9F"/>
    <w:rsid w:val="00347789"/>
    <w:rsid w:val="003502D8"/>
    <w:rsid w:val="00350B28"/>
    <w:rsid w:val="0035176D"/>
    <w:rsid w:val="00351AED"/>
    <w:rsid w:val="00351CC2"/>
    <w:rsid w:val="00351F00"/>
    <w:rsid w:val="003524FF"/>
    <w:rsid w:val="00352B4C"/>
    <w:rsid w:val="00352E5A"/>
    <w:rsid w:val="00352FF4"/>
    <w:rsid w:val="00353372"/>
    <w:rsid w:val="00353410"/>
    <w:rsid w:val="00353B87"/>
    <w:rsid w:val="003544D6"/>
    <w:rsid w:val="00354537"/>
    <w:rsid w:val="00354701"/>
    <w:rsid w:val="00354BE5"/>
    <w:rsid w:val="00354E98"/>
    <w:rsid w:val="00355DFE"/>
    <w:rsid w:val="003561BA"/>
    <w:rsid w:val="00356A23"/>
    <w:rsid w:val="00356DB0"/>
    <w:rsid w:val="00356DB5"/>
    <w:rsid w:val="00356E3B"/>
    <w:rsid w:val="00357029"/>
    <w:rsid w:val="0035736E"/>
    <w:rsid w:val="00357856"/>
    <w:rsid w:val="00357B0F"/>
    <w:rsid w:val="0036007B"/>
    <w:rsid w:val="0036055D"/>
    <w:rsid w:val="00361152"/>
    <w:rsid w:val="00361579"/>
    <w:rsid w:val="00361DD7"/>
    <w:rsid w:val="003640AE"/>
    <w:rsid w:val="00364998"/>
    <w:rsid w:val="0036543D"/>
    <w:rsid w:val="003655A0"/>
    <w:rsid w:val="00365D72"/>
    <w:rsid w:val="00365FD7"/>
    <w:rsid w:val="003660F3"/>
    <w:rsid w:val="003665AD"/>
    <w:rsid w:val="00366912"/>
    <w:rsid w:val="0036705C"/>
    <w:rsid w:val="0036795D"/>
    <w:rsid w:val="00367A05"/>
    <w:rsid w:val="00367A49"/>
    <w:rsid w:val="00367FE5"/>
    <w:rsid w:val="00370082"/>
    <w:rsid w:val="0037087A"/>
    <w:rsid w:val="00370B27"/>
    <w:rsid w:val="003715C5"/>
    <w:rsid w:val="00371D2E"/>
    <w:rsid w:val="00372408"/>
    <w:rsid w:val="0037369F"/>
    <w:rsid w:val="00373955"/>
    <w:rsid w:val="00373C2F"/>
    <w:rsid w:val="003747EC"/>
    <w:rsid w:val="00375B5B"/>
    <w:rsid w:val="00375E20"/>
    <w:rsid w:val="003760F1"/>
    <w:rsid w:val="00376DFE"/>
    <w:rsid w:val="00376F6C"/>
    <w:rsid w:val="0037791B"/>
    <w:rsid w:val="00377C7E"/>
    <w:rsid w:val="00380069"/>
    <w:rsid w:val="00380393"/>
    <w:rsid w:val="00380836"/>
    <w:rsid w:val="0038157B"/>
    <w:rsid w:val="003816F8"/>
    <w:rsid w:val="00381A13"/>
    <w:rsid w:val="0038209B"/>
    <w:rsid w:val="003822CB"/>
    <w:rsid w:val="00382C33"/>
    <w:rsid w:val="00382CB1"/>
    <w:rsid w:val="00382F8A"/>
    <w:rsid w:val="003832F6"/>
    <w:rsid w:val="00383AD0"/>
    <w:rsid w:val="00384319"/>
    <w:rsid w:val="0038446C"/>
    <w:rsid w:val="00384866"/>
    <w:rsid w:val="0038503F"/>
    <w:rsid w:val="00385258"/>
    <w:rsid w:val="0038584B"/>
    <w:rsid w:val="00385A9A"/>
    <w:rsid w:val="00386611"/>
    <w:rsid w:val="003866FF"/>
    <w:rsid w:val="0038678C"/>
    <w:rsid w:val="00390544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35CE"/>
    <w:rsid w:val="00393C6B"/>
    <w:rsid w:val="00393F28"/>
    <w:rsid w:val="003940E2"/>
    <w:rsid w:val="00394AB3"/>
    <w:rsid w:val="00395DB2"/>
    <w:rsid w:val="003961FB"/>
    <w:rsid w:val="0039666F"/>
    <w:rsid w:val="00396DB9"/>
    <w:rsid w:val="00396FA0"/>
    <w:rsid w:val="00397E09"/>
    <w:rsid w:val="003A02B9"/>
    <w:rsid w:val="003A0608"/>
    <w:rsid w:val="003A0BD7"/>
    <w:rsid w:val="003A0F57"/>
    <w:rsid w:val="003A1467"/>
    <w:rsid w:val="003A1665"/>
    <w:rsid w:val="003A16A8"/>
    <w:rsid w:val="003A16DF"/>
    <w:rsid w:val="003A1735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772B"/>
    <w:rsid w:val="003A7E3C"/>
    <w:rsid w:val="003B017E"/>
    <w:rsid w:val="003B01B0"/>
    <w:rsid w:val="003B0559"/>
    <w:rsid w:val="003B055A"/>
    <w:rsid w:val="003B0D6E"/>
    <w:rsid w:val="003B14DC"/>
    <w:rsid w:val="003B1859"/>
    <w:rsid w:val="003B2101"/>
    <w:rsid w:val="003B24CA"/>
    <w:rsid w:val="003B2C05"/>
    <w:rsid w:val="003B2C36"/>
    <w:rsid w:val="003B2EF1"/>
    <w:rsid w:val="003B3014"/>
    <w:rsid w:val="003B365D"/>
    <w:rsid w:val="003B3AC5"/>
    <w:rsid w:val="003B40B5"/>
    <w:rsid w:val="003B44CF"/>
    <w:rsid w:val="003B4E23"/>
    <w:rsid w:val="003B53FF"/>
    <w:rsid w:val="003B5AC5"/>
    <w:rsid w:val="003B5BD4"/>
    <w:rsid w:val="003B6302"/>
    <w:rsid w:val="003B65C3"/>
    <w:rsid w:val="003B6717"/>
    <w:rsid w:val="003B6947"/>
    <w:rsid w:val="003B7101"/>
    <w:rsid w:val="003B7314"/>
    <w:rsid w:val="003B790F"/>
    <w:rsid w:val="003B7AF2"/>
    <w:rsid w:val="003B7CFB"/>
    <w:rsid w:val="003B7FF2"/>
    <w:rsid w:val="003C0256"/>
    <w:rsid w:val="003C1065"/>
    <w:rsid w:val="003C116D"/>
    <w:rsid w:val="003C11BD"/>
    <w:rsid w:val="003C156C"/>
    <w:rsid w:val="003C1849"/>
    <w:rsid w:val="003C1E8B"/>
    <w:rsid w:val="003C2111"/>
    <w:rsid w:val="003C2968"/>
    <w:rsid w:val="003C2B85"/>
    <w:rsid w:val="003C2CC8"/>
    <w:rsid w:val="003C2E0E"/>
    <w:rsid w:val="003C3018"/>
    <w:rsid w:val="003C37B2"/>
    <w:rsid w:val="003C37CC"/>
    <w:rsid w:val="003C3CCD"/>
    <w:rsid w:val="003C44DE"/>
    <w:rsid w:val="003C4705"/>
    <w:rsid w:val="003C4A74"/>
    <w:rsid w:val="003C4EBB"/>
    <w:rsid w:val="003C590D"/>
    <w:rsid w:val="003C5E17"/>
    <w:rsid w:val="003C5FE4"/>
    <w:rsid w:val="003C6354"/>
    <w:rsid w:val="003C7503"/>
    <w:rsid w:val="003C7546"/>
    <w:rsid w:val="003C781C"/>
    <w:rsid w:val="003C78E9"/>
    <w:rsid w:val="003C7A34"/>
    <w:rsid w:val="003D0280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53"/>
    <w:rsid w:val="003D286A"/>
    <w:rsid w:val="003D2E8A"/>
    <w:rsid w:val="003D3495"/>
    <w:rsid w:val="003D36EF"/>
    <w:rsid w:val="003D393B"/>
    <w:rsid w:val="003D3A23"/>
    <w:rsid w:val="003D3C8F"/>
    <w:rsid w:val="003D40F9"/>
    <w:rsid w:val="003D4845"/>
    <w:rsid w:val="003D49BA"/>
    <w:rsid w:val="003D4B4F"/>
    <w:rsid w:val="003D5A7D"/>
    <w:rsid w:val="003D774B"/>
    <w:rsid w:val="003D775B"/>
    <w:rsid w:val="003E04A2"/>
    <w:rsid w:val="003E0576"/>
    <w:rsid w:val="003E0703"/>
    <w:rsid w:val="003E13CD"/>
    <w:rsid w:val="003E159E"/>
    <w:rsid w:val="003E1997"/>
    <w:rsid w:val="003E1DB8"/>
    <w:rsid w:val="003E2E08"/>
    <w:rsid w:val="003E3169"/>
    <w:rsid w:val="003E3216"/>
    <w:rsid w:val="003E3520"/>
    <w:rsid w:val="003E3C67"/>
    <w:rsid w:val="003E4384"/>
    <w:rsid w:val="003E44A3"/>
    <w:rsid w:val="003E4551"/>
    <w:rsid w:val="003E47CC"/>
    <w:rsid w:val="003E4FBD"/>
    <w:rsid w:val="003E5070"/>
    <w:rsid w:val="003E6731"/>
    <w:rsid w:val="003E67A8"/>
    <w:rsid w:val="003E6C25"/>
    <w:rsid w:val="003E6D7B"/>
    <w:rsid w:val="003F02B6"/>
    <w:rsid w:val="003F030B"/>
    <w:rsid w:val="003F0796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40C0"/>
    <w:rsid w:val="003F4613"/>
    <w:rsid w:val="003F4A6E"/>
    <w:rsid w:val="003F4B78"/>
    <w:rsid w:val="003F4DE9"/>
    <w:rsid w:val="003F5AAE"/>
    <w:rsid w:val="003F6071"/>
    <w:rsid w:val="003F66EA"/>
    <w:rsid w:val="003F69AD"/>
    <w:rsid w:val="003F7015"/>
    <w:rsid w:val="003F7B13"/>
    <w:rsid w:val="003F7DDD"/>
    <w:rsid w:val="004009D9"/>
    <w:rsid w:val="004016FC"/>
    <w:rsid w:val="0040183C"/>
    <w:rsid w:val="0040196C"/>
    <w:rsid w:val="00401D27"/>
    <w:rsid w:val="00401F28"/>
    <w:rsid w:val="00402283"/>
    <w:rsid w:val="00402369"/>
    <w:rsid w:val="0040257E"/>
    <w:rsid w:val="004033DD"/>
    <w:rsid w:val="00403AB4"/>
    <w:rsid w:val="004051DE"/>
    <w:rsid w:val="004054F1"/>
    <w:rsid w:val="0040558A"/>
    <w:rsid w:val="00405729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4E4"/>
    <w:rsid w:val="00410F63"/>
    <w:rsid w:val="00411079"/>
    <w:rsid w:val="00411B37"/>
    <w:rsid w:val="00411F58"/>
    <w:rsid w:val="00412091"/>
    <w:rsid w:val="00412417"/>
    <w:rsid w:val="00412CFA"/>
    <w:rsid w:val="00413B0F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9AD"/>
    <w:rsid w:val="00416CD6"/>
    <w:rsid w:val="0041775D"/>
    <w:rsid w:val="004179E1"/>
    <w:rsid w:val="00417D5E"/>
    <w:rsid w:val="0042081B"/>
    <w:rsid w:val="0042157A"/>
    <w:rsid w:val="00421896"/>
    <w:rsid w:val="0042209F"/>
    <w:rsid w:val="00422199"/>
    <w:rsid w:val="004225F5"/>
    <w:rsid w:val="00422E43"/>
    <w:rsid w:val="00422F3F"/>
    <w:rsid w:val="00423DB5"/>
    <w:rsid w:val="00423E69"/>
    <w:rsid w:val="00424F03"/>
    <w:rsid w:val="00424F0E"/>
    <w:rsid w:val="00425277"/>
    <w:rsid w:val="0042549E"/>
    <w:rsid w:val="004255AE"/>
    <w:rsid w:val="00426DB6"/>
    <w:rsid w:val="00426FAC"/>
    <w:rsid w:val="00427216"/>
    <w:rsid w:val="00427244"/>
    <w:rsid w:val="00427CD6"/>
    <w:rsid w:val="004301A1"/>
    <w:rsid w:val="00430683"/>
    <w:rsid w:val="00430AC9"/>
    <w:rsid w:val="0043104C"/>
    <w:rsid w:val="0043153C"/>
    <w:rsid w:val="00431F90"/>
    <w:rsid w:val="00432198"/>
    <w:rsid w:val="004327A0"/>
    <w:rsid w:val="00432A3A"/>
    <w:rsid w:val="00433407"/>
    <w:rsid w:val="0043385B"/>
    <w:rsid w:val="00433D2C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D8"/>
    <w:rsid w:val="0044006A"/>
    <w:rsid w:val="00441506"/>
    <w:rsid w:val="00441519"/>
    <w:rsid w:val="00441C82"/>
    <w:rsid w:val="00441D5A"/>
    <w:rsid w:val="0044220B"/>
    <w:rsid w:val="004422F7"/>
    <w:rsid w:val="004427D6"/>
    <w:rsid w:val="00443420"/>
    <w:rsid w:val="00443EF3"/>
    <w:rsid w:val="004443DC"/>
    <w:rsid w:val="00444438"/>
    <w:rsid w:val="00444584"/>
    <w:rsid w:val="00444D2D"/>
    <w:rsid w:val="00444DCF"/>
    <w:rsid w:val="00444E2F"/>
    <w:rsid w:val="00445051"/>
    <w:rsid w:val="00445953"/>
    <w:rsid w:val="00445BF1"/>
    <w:rsid w:val="00445DF8"/>
    <w:rsid w:val="00446559"/>
    <w:rsid w:val="004465AC"/>
    <w:rsid w:val="004467E0"/>
    <w:rsid w:val="00446970"/>
    <w:rsid w:val="00446F06"/>
    <w:rsid w:val="0044714E"/>
    <w:rsid w:val="0044739B"/>
    <w:rsid w:val="00447912"/>
    <w:rsid w:val="00447C9F"/>
    <w:rsid w:val="0045004A"/>
    <w:rsid w:val="004502BB"/>
    <w:rsid w:val="0045030A"/>
    <w:rsid w:val="00450C89"/>
    <w:rsid w:val="00450CBF"/>
    <w:rsid w:val="00450E62"/>
    <w:rsid w:val="00450E8B"/>
    <w:rsid w:val="00451102"/>
    <w:rsid w:val="00451B85"/>
    <w:rsid w:val="00451F06"/>
    <w:rsid w:val="00451F5C"/>
    <w:rsid w:val="004535F6"/>
    <w:rsid w:val="00453779"/>
    <w:rsid w:val="00453DC1"/>
    <w:rsid w:val="00453E91"/>
    <w:rsid w:val="004540DF"/>
    <w:rsid w:val="004541E1"/>
    <w:rsid w:val="00454202"/>
    <w:rsid w:val="00454ADC"/>
    <w:rsid w:val="0045514D"/>
    <w:rsid w:val="00455358"/>
    <w:rsid w:val="004553CA"/>
    <w:rsid w:val="004557B4"/>
    <w:rsid w:val="004557DB"/>
    <w:rsid w:val="00455922"/>
    <w:rsid w:val="00455DBF"/>
    <w:rsid w:val="00456104"/>
    <w:rsid w:val="00456776"/>
    <w:rsid w:val="00456B4C"/>
    <w:rsid w:val="004571C1"/>
    <w:rsid w:val="00457570"/>
    <w:rsid w:val="00457B1E"/>
    <w:rsid w:val="004607E6"/>
    <w:rsid w:val="00460B50"/>
    <w:rsid w:val="00461C6F"/>
    <w:rsid w:val="004622E8"/>
    <w:rsid w:val="004623CF"/>
    <w:rsid w:val="004628E8"/>
    <w:rsid w:val="00462ED5"/>
    <w:rsid w:val="004639D2"/>
    <w:rsid w:val="00464032"/>
    <w:rsid w:val="004641E0"/>
    <w:rsid w:val="0046446E"/>
    <w:rsid w:val="00464E7B"/>
    <w:rsid w:val="00465032"/>
    <w:rsid w:val="00466BE2"/>
    <w:rsid w:val="00466D87"/>
    <w:rsid w:val="004705A2"/>
    <w:rsid w:val="00470C14"/>
    <w:rsid w:val="0047135A"/>
    <w:rsid w:val="004716A4"/>
    <w:rsid w:val="00471ABE"/>
    <w:rsid w:val="00471AC7"/>
    <w:rsid w:val="00472850"/>
    <w:rsid w:val="00473143"/>
    <w:rsid w:val="004738CF"/>
    <w:rsid w:val="00475507"/>
    <w:rsid w:val="004757BE"/>
    <w:rsid w:val="004757EF"/>
    <w:rsid w:val="00476C50"/>
    <w:rsid w:val="00477475"/>
    <w:rsid w:val="00477557"/>
    <w:rsid w:val="00477A50"/>
    <w:rsid w:val="004801D5"/>
    <w:rsid w:val="004804A4"/>
    <w:rsid w:val="00480993"/>
    <w:rsid w:val="00480A50"/>
    <w:rsid w:val="00481333"/>
    <w:rsid w:val="004813F0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C47"/>
    <w:rsid w:val="00485AC4"/>
    <w:rsid w:val="00485B2A"/>
    <w:rsid w:val="004868BA"/>
    <w:rsid w:val="00486AB8"/>
    <w:rsid w:val="00487139"/>
    <w:rsid w:val="004873C3"/>
    <w:rsid w:val="00487708"/>
    <w:rsid w:val="0049152A"/>
    <w:rsid w:val="004919E0"/>
    <w:rsid w:val="0049254D"/>
    <w:rsid w:val="004926A3"/>
    <w:rsid w:val="00492A96"/>
    <w:rsid w:val="004937B0"/>
    <w:rsid w:val="00494652"/>
    <w:rsid w:val="00494D7D"/>
    <w:rsid w:val="00495686"/>
    <w:rsid w:val="00495D8B"/>
    <w:rsid w:val="00496B29"/>
    <w:rsid w:val="00496B75"/>
    <w:rsid w:val="00496EC0"/>
    <w:rsid w:val="0049725A"/>
    <w:rsid w:val="00497658"/>
    <w:rsid w:val="00497A44"/>
    <w:rsid w:val="00497A57"/>
    <w:rsid w:val="00497EDF"/>
    <w:rsid w:val="004A0941"/>
    <w:rsid w:val="004A12CA"/>
    <w:rsid w:val="004A13CA"/>
    <w:rsid w:val="004A1798"/>
    <w:rsid w:val="004A1A67"/>
    <w:rsid w:val="004A1DF0"/>
    <w:rsid w:val="004A248B"/>
    <w:rsid w:val="004A25D7"/>
    <w:rsid w:val="004A2E91"/>
    <w:rsid w:val="004A33E8"/>
    <w:rsid w:val="004A343D"/>
    <w:rsid w:val="004A35F9"/>
    <w:rsid w:val="004A3895"/>
    <w:rsid w:val="004A398B"/>
    <w:rsid w:val="004A3AE7"/>
    <w:rsid w:val="004A4093"/>
    <w:rsid w:val="004A4514"/>
    <w:rsid w:val="004A539C"/>
    <w:rsid w:val="004A668D"/>
    <w:rsid w:val="004A718F"/>
    <w:rsid w:val="004A7193"/>
    <w:rsid w:val="004A73BC"/>
    <w:rsid w:val="004A7747"/>
    <w:rsid w:val="004A7837"/>
    <w:rsid w:val="004A7B44"/>
    <w:rsid w:val="004A7F8D"/>
    <w:rsid w:val="004B0C8F"/>
    <w:rsid w:val="004B0E09"/>
    <w:rsid w:val="004B1851"/>
    <w:rsid w:val="004B18F1"/>
    <w:rsid w:val="004B1DF6"/>
    <w:rsid w:val="004B240D"/>
    <w:rsid w:val="004B249F"/>
    <w:rsid w:val="004B2B9C"/>
    <w:rsid w:val="004B2FC3"/>
    <w:rsid w:val="004B45DA"/>
    <w:rsid w:val="004B4982"/>
    <w:rsid w:val="004B4E36"/>
    <w:rsid w:val="004B5253"/>
    <w:rsid w:val="004B64D2"/>
    <w:rsid w:val="004B6640"/>
    <w:rsid w:val="004B72F7"/>
    <w:rsid w:val="004B749A"/>
    <w:rsid w:val="004B7845"/>
    <w:rsid w:val="004B7DC1"/>
    <w:rsid w:val="004C06EB"/>
    <w:rsid w:val="004C0981"/>
    <w:rsid w:val="004C0F9F"/>
    <w:rsid w:val="004C1553"/>
    <w:rsid w:val="004C1CD5"/>
    <w:rsid w:val="004C1E68"/>
    <w:rsid w:val="004C2690"/>
    <w:rsid w:val="004C2BB8"/>
    <w:rsid w:val="004C322C"/>
    <w:rsid w:val="004C3AEB"/>
    <w:rsid w:val="004C3F18"/>
    <w:rsid w:val="004C49DF"/>
    <w:rsid w:val="004C5395"/>
    <w:rsid w:val="004C53A9"/>
    <w:rsid w:val="004C603A"/>
    <w:rsid w:val="004C633D"/>
    <w:rsid w:val="004C64D5"/>
    <w:rsid w:val="004C6530"/>
    <w:rsid w:val="004C65D7"/>
    <w:rsid w:val="004C6B3A"/>
    <w:rsid w:val="004C6B76"/>
    <w:rsid w:val="004C6EC7"/>
    <w:rsid w:val="004C7D74"/>
    <w:rsid w:val="004D13A3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CEC"/>
    <w:rsid w:val="004D3E32"/>
    <w:rsid w:val="004D3E9C"/>
    <w:rsid w:val="004D3F41"/>
    <w:rsid w:val="004D48E5"/>
    <w:rsid w:val="004D4C04"/>
    <w:rsid w:val="004D4F9B"/>
    <w:rsid w:val="004D5782"/>
    <w:rsid w:val="004D6802"/>
    <w:rsid w:val="004D6959"/>
    <w:rsid w:val="004D6AA3"/>
    <w:rsid w:val="004D71D0"/>
    <w:rsid w:val="004E1788"/>
    <w:rsid w:val="004E1A77"/>
    <w:rsid w:val="004E21B4"/>
    <w:rsid w:val="004E291E"/>
    <w:rsid w:val="004E3771"/>
    <w:rsid w:val="004E43E0"/>
    <w:rsid w:val="004E4724"/>
    <w:rsid w:val="004E4A5D"/>
    <w:rsid w:val="004E4A82"/>
    <w:rsid w:val="004E4DAB"/>
    <w:rsid w:val="004E55A7"/>
    <w:rsid w:val="004E5763"/>
    <w:rsid w:val="004E5884"/>
    <w:rsid w:val="004E694F"/>
    <w:rsid w:val="004E7236"/>
    <w:rsid w:val="004E7313"/>
    <w:rsid w:val="004E78F1"/>
    <w:rsid w:val="004F030E"/>
    <w:rsid w:val="004F0B18"/>
    <w:rsid w:val="004F17DF"/>
    <w:rsid w:val="004F180E"/>
    <w:rsid w:val="004F1A28"/>
    <w:rsid w:val="004F1B29"/>
    <w:rsid w:val="004F232D"/>
    <w:rsid w:val="004F314A"/>
    <w:rsid w:val="004F42DB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6F4"/>
    <w:rsid w:val="004F7CBE"/>
    <w:rsid w:val="0050039F"/>
    <w:rsid w:val="0050046E"/>
    <w:rsid w:val="0050056D"/>
    <w:rsid w:val="005005AB"/>
    <w:rsid w:val="00501EFC"/>
    <w:rsid w:val="00502149"/>
    <w:rsid w:val="005027EC"/>
    <w:rsid w:val="0050356D"/>
    <w:rsid w:val="0050372E"/>
    <w:rsid w:val="0050379B"/>
    <w:rsid w:val="00503A46"/>
    <w:rsid w:val="00503C1B"/>
    <w:rsid w:val="005041AD"/>
    <w:rsid w:val="005046A6"/>
    <w:rsid w:val="005046CD"/>
    <w:rsid w:val="00504F65"/>
    <w:rsid w:val="00505000"/>
    <w:rsid w:val="00505974"/>
    <w:rsid w:val="00505CAF"/>
    <w:rsid w:val="00505DDE"/>
    <w:rsid w:val="00505EB4"/>
    <w:rsid w:val="005073E7"/>
    <w:rsid w:val="00510601"/>
    <w:rsid w:val="0051076C"/>
    <w:rsid w:val="005109BE"/>
    <w:rsid w:val="00510AB0"/>
    <w:rsid w:val="00510C71"/>
    <w:rsid w:val="0051153D"/>
    <w:rsid w:val="00511D24"/>
    <w:rsid w:val="00512815"/>
    <w:rsid w:val="005128FC"/>
    <w:rsid w:val="00512B7D"/>
    <w:rsid w:val="0051330E"/>
    <w:rsid w:val="005134CC"/>
    <w:rsid w:val="00513E55"/>
    <w:rsid w:val="00513F0A"/>
    <w:rsid w:val="00514097"/>
    <w:rsid w:val="005143E1"/>
    <w:rsid w:val="00514ADE"/>
    <w:rsid w:val="00514DF3"/>
    <w:rsid w:val="00515171"/>
    <w:rsid w:val="005165E6"/>
    <w:rsid w:val="0051695F"/>
    <w:rsid w:val="005174DE"/>
    <w:rsid w:val="00517556"/>
    <w:rsid w:val="00517752"/>
    <w:rsid w:val="00517968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428D"/>
    <w:rsid w:val="005244DD"/>
    <w:rsid w:val="00524853"/>
    <w:rsid w:val="00525633"/>
    <w:rsid w:val="00525E04"/>
    <w:rsid w:val="00526049"/>
    <w:rsid w:val="00526BBA"/>
    <w:rsid w:val="00527EE3"/>
    <w:rsid w:val="00527F49"/>
    <w:rsid w:val="005303EC"/>
    <w:rsid w:val="0053051C"/>
    <w:rsid w:val="00530BFA"/>
    <w:rsid w:val="00530D1D"/>
    <w:rsid w:val="00531529"/>
    <w:rsid w:val="005315AB"/>
    <w:rsid w:val="00531E24"/>
    <w:rsid w:val="00531FDB"/>
    <w:rsid w:val="005335CD"/>
    <w:rsid w:val="00533DFA"/>
    <w:rsid w:val="00536288"/>
    <w:rsid w:val="005372C2"/>
    <w:rsid w:val="005377EF"/>
    <w:rsid w:val="00540610"/>
    <w:rsid w:val="005415A9"/>
    <w:rsid w:val="00541683"/>
    <w:rsid w:val="00542B85"/>
    <w:rsid w:val="00542C6E"/>
    <w:rsid w:val="00542F9E"/>
    <w:rsid w:val="00544455"/>
    <w:rsid w:val="00544923"/>
    <w:rsid w:val="00545348"/>
    <w:rsid w:val="0054585F"/>
    <w:rsid w:val="00545B86"/>
    <w:rsid w:val="00545EC0"/>
    <w:rsid w:val="00545EF6"/>
    <w:rsid w:val="00546400"/>
    <w:rsid w:val="0054650D"/>
    <w:rsid w:val="00546CC3"/>
    <w:rsid w:val="00547348"/>
    <w:rsid w:val="00547A95"/>
    <w:rsid w:val="00547C4F"/>
    <w:rsid w:val="00550161"/>
    <w:rsid w:val="00550A4D"/>
    <w:rsid w:val="005511AB"/>
    <w:rsid w:val="005511B1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54C"/>
    <w:rsid w:val="00555C4B"/>
    <w:rsid w:val="00555E05"/>
    <w:rsid w:val="0055606C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25B"/>
    <w:rsid w:val="0056250E"/>
    <w:rsid w:val="00563395"/>
    <w:rsid w:val="00563584"/>
    <w:rsid w:val="00563610"/>
    <w:rsid w:val="00563872"/>
    <w:rsid w:val="0056397A"/>
    <w:rsid w:val="005643C6"/>
    <w:rsid w:val="00564404"/>
    <w:rsid w:val="00565505"/>
    <w:rsid w:val="005657E3"/>
    <w:rsid w:val="00566868"/>
    <w:rsid w:val="00566E15"/>
    <w:rsid w:val="00567083"/>
    <w:rsid w:val="00567F4A"/>
    <w:rsid w:val="005702BD"/>
    <w:rsid w:val="00570967"/>
    <w:rsid w:val="00570CB7"/>
    <w:rsid w:val="00570F74"/>
    <w:rsid w:val="00571714"/>
    <w:rsid w:val="00571C36"/>
    <w:rsid w:val="00571F27"/>
    <w:rsid w:val="00571F99"/>
    <w:rsid w:val="00572CD2"/>
    <w:rsid w:val="00572D21"/>
    <w:rsid w:val="0057439C"/>
    <w:rsid w:val="00574535"/>
    <w:rsid w:val="00574709"/>
    <w:rsid w:val="00575582"/>
    <w:rsid w:val="005756F1"/>
    <w:rsid w:val="0057752F"/>
    <w:rsid w:val="00580DFC"/>
    <w:rsid w:val="00580F00"/>
    <w:rsid w:val="005812D5"/>
    <w:rsid w:val="00581482"/>
    <w:rsid w:val="005817B0"/>
    <w:rsid w:val="00581C87"/>
    <w:rsid w:val="0058216E"/>
    <w:rsid w:val="00582C76"/>
    <w:rsid w:val="00582DB8"/>
    <w:rsid w:val="00582EEB"/>
    <w:rsid w:val="00583162"/>
    <w:rsid w:val="00583D28"/>
    <w:rsid w:val="00585123"/>
    <w:rsid w:val="005853C9"/>
    <w:rsid w:val="005853F7"/>
    <w:rsid w:val="00585D1A"/>
    <w:rsid w:val="00585D46"/>
    <w:rsid w:val="00586206"/>
    <w:rsid w:val="00586841"/>
    <w:rsid w:val="00586BF9"/>
    <w:rsid w:val="005870B1"/>
    <w:rsid w:val="00587500"/>
    <w:rsid w:val="005875D1"/>
    <w:rsid w:val="0059025F"/>
    <w:rsid w:val="005907B7"/>
    <w:rsid w:val="00590903"/>
    <w:rsid w:val="00590CA8"/>
    <w:rsid w:val="00591026"/>
    <w:rsid w:val="00591144"/>
    <w:rsid w:val="005917CC"/>
    <w:rsid w:val="00591841"/>
    <w:rsid w:val="00591EEF"/>
    <w:rsid w:val="00592535"/>
    <w:rsid w:val="00592748"/>
    <w:rsid w:val="00592F92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548C"/>
    <w:rsid w:val="005955EE"/>
    <w:rsid w:val="00595BCF"/>
    <w:rsid w:val="0059657B"/>
    <w:rsid w:val="0059663A"/>
    <w:rsid w:val="00596B84"/>
    <w:rsid w:val="005976AE"/>
    <w:rsid w:val="005979EE"/>
    <w:rsid w:val="00597A9E"/>
    <w:rsid w:val="005A0F79"/>
    <w:rsid w:val="005A12F0"/>
    <w:rsid w:val="005A1B05"/>
    <w:rsid w:val="005A1DA4"/>
    <w:rsid w:val="005A20D6"/>
    <w:rsid w:val="005A2DC3"/>
    <w:rsid w:val="005A310C"/>
    <w:rsid w:val="005A3132"/>
    <w:rsid w:val="005A3197"/>
    <w:rsid w:val="005A33FB"/>
    <w:rsid w:val="005A343C"/>
    <w:rsid w:val="005A368F"/>
    <w:rsid w:val="005A3AA3"/>
    <w:rsid w:val="005A3CD5"/>
    <w:rsid w:val="005A3F50"/>
    <w:rsid w:val="005A4032"/>
    <w:rsid w:val="005A43EA"/>
    <w:rsid w:val="005A51DB"/>
    <w:rsid w:val="005A5600"/>
    <w:rsid w:val="005A5671"/>
    <w:rsid w:val="005A632F"/>
    <w:rsid w:val="005A635E"/>
    <w:rsid w:val="005A6FE1"/>
    <w:rsid w:val="005B0922"/>
    <w:rsid w:val="005B1633"/>
    <w:rsid w:val="005B1F64"/>
    <w:rsid w:val="005B202A"/>
    <w:rsid w:val="005B23B1"/>
    <w:rsid w:val="005B36FC"/>
    <w:rsid w:val="005B4311"/>
    <w:rsid w:val="005B4487"/>
    <w:rsid w:val="005B47DC"/>
    <w:rsid w:val="005B55AD"/>
    <w:rsid w:val="005B59A1"/>
    <w:rsid w:val="005B5D2B"/>
    <w:rsid w:val="005B649D"/>
    <w:rsid w:val="005B64D9"/>
    <w:rsid w:val="005B6BD6"/>
    <w:rsid w:val="005B7B37"/>
    <w:rsid w:val="005C0300"/>
    <w:rsid w:val="005C0E78"/>
    <w:rsid w:val="005C0F1C"/>
    <w:rsid w:val="005C0FE1"/>
    <w:rsid w:val="005C1011"/>
    <w:rsid w:val="005C17E7"/>
    <w:rsid w:val="005C1A20"/>
    <w:rsid w:val="005C1EBA"/>
    <w:rsid w:val="005C2171"/>
    <w:rsid w:val="005C2294"/>
    <w:rsid w:val="005C383A"/>
    <w:rsid w:val="005C40B5"/>
    <w:rsid w:val="005C45B0"/>
    <w:rsid w:val="005C4AE9"/>
    <w:rsid w:val="005C4D2E"/>
    <w:rsid w:val="005C59C3"/>
    <w:rsid w:val="005C5AF3"/>
    <w:rsid w:val="005C6576"/>
    <w:rsid w:val="005C694E"/>
    <w:rsid w:val="005C6A84"/>
    <w:rsid w:val="005C6B83"/>
    <w:rsid w:val="005C749F"/>
    <w:rsid w:val="005C77C2"/>
    <w:rsid w:val="005C7B00"/>
    <w:rsid w:val="005D045F"/>
    <w:rsid w:val="005D1238"/>
    <w:rsid w:val="005D1552"/>
    <w:rsid w:val="005D1C9F"/>
    <w:rsid w:val="005D1E66"/>
    <w:rsid w:val="005D3755"/>
    <w:rsid w:val="005D3C59"/>
    <w:rsid w:val="005D4C0B"/>
    <w:rsid w:val="005D5093"/>
    <w:rsid w:val="005D5B97"/>
    <w:rsid w:val="005D6087"/>
    <w:rsid w:val="005D6F96"/>
    <w:rsid w:val="005D76CC"/>
    <w:rsid w:val="005D7A23"/>
    <w:rsid w:val="005D7CCA"/>
    <w:rsid w:val="005E08EF"/>
    <w:rsid w:val="005E0F7B"/>
    <w:rsid w:val="005E14F9"/>
    <w:rsid w:val="005E21E8"/>
    <w:rsid w:val="005E236A"/>
    <w:rsid w:val="005E26C9"/>
    <w:rsid w:val="005E387C"/>
    <w:rsid w:val="005E38C2"/>
    <w:rsid w:val="005E412B"/>
    <w:rsid w:val="005E4F17"/>
    <w:rsid w:val="005E59A0"/>
    <w:rsid w:val="005E5C5A"/>
    <w:rsid w:val="005E7536"/>
    <w:rsid w:val="005F09AC"/>
    <w:rsid w:val="005F0B04"/>
    <w:rsid w:val="005F1863"/>
    <w:rsid w:val="005F20FE"/>
    <w:rsid w:val="005F25C7"/>
    <w:rsid w:val="005F27D1"/>
    <w:rsid w:val="005F2A2A"/>
    <w:rsid w:val="005F2CFA"/>
    <w:rsid w:val="005F3133"/>
    <w:rsid w:val="005F3ABB"/>
    <w:rsid w:val="005F5BEC"/>
    <w:rsid w:val="005F604E"/>
    <w:rsid w:val="005F6144"/>
    <w:rsid w:val="005F726F"/>
    <w:rsid w:val="005F74C3"/>
    <w:rsid w:val="005F74EB"/>
    <w:rsid w:val="0060044F"/>
    <w:rsid w:val="0060058D"/>
    <w:rsid w:val="00600E21"/>
    <w:rsid w:val="0060119A"/>
    <w:rsid w:val="00601211"/>
    <w:rsid w:val="006013BC"/>
    <w:rsid w:val="0060179A"/>
    <w:rsid w:val="00601805"/>
    <w:rsid w:val="00601B6C"/>
    <w:rsid w:val="00602557"/>
    <w:rsid w:val="00602BB8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E6"/>
    <w:rsid w:val="0060584C"/>
    <w:rsid w:val="00605B6C"/>
    <w:rsid w:val="00605D0E"/>
    <w:rsid w:val="0060630B"/>
    <w:rsid w:val="0060640B"/>
    <w:rsid w:val="00606986"/>
    <w:rsid w:val="00606BB2"/>
    <w:rsid w:val="006075BB"/>
    <w:rsid w:val="006076C4"/>
    <w:rsid w:val="00607D13"/>
    <w:rsid w:val="00607DAF"/>
    <w:rsid w:val="00610C5D"/>
    <w:rsid w:val="00610D94"/>
    <w:rsid w:val="00610DB0"/>
    <w:rsid w:val="00611150"/>
    <w:rsid w:val="00611552"/>
    <w:rsid w:val="00612471"/>
    <w:rsid w:val="00612826"/>
    <w:rsid w:val="00613108"/>
    <w:rsid w:val="006136D1"/>
    <w:rsid w:val="006140A5"/>
    <w:rsid w:val="006140F9"/>
    <w:rsid w:val="00614147"/>
    <w:rsid w:val="00614443"/>
    <w:rsid w:val="0061506E"/>
    <w:rsid w:val="00615B76"/>
    <w:rsid w:val="00616636"/>
    <w:rsid w:val="006168C6"/>
    <w:rsid w:val="00616ACD"/>
    <w:rsid w:val="0061726E"/>
    <w:rsid w:val="0061785F"/>
    <w:rsid w:val="006178F9"/>
    <w:rsid w:val="00617990"/>
    <w:rsid w:val="00617CD7"/>
    <w:rsid w:val="006200B0"/>
    <w:rsid w:val="006210B0"/>
    <w:rsid w:val="006215F4"/>
    <w:rsid w:val="006216C7"/>
    <w:rsid w:val="00621705"/>
    <w:rsid w:val="00621A16"/>
    <w:rsid w:val="00621ED0"/>
    <w:rsid w:val="00622640"/>
    <w:rsid w:val="00622BE3"/>
    <w:rsid w:val="00622C57"/>
    <w:rsid w:val="00622FFE"/>
    <w:rsid w:val="00623195"/>
    <w:rsid w:val="006231B5"/>
    <w:rsid w:val="00623593"/>
    <w:rsid w:val="006239C4"/>
    <w:rsid w:val="00623C2A"/>
    <w:rsid w:val="006240B9"/>
    <w:rsid w:val="006241A7"/>
    <w:rsid w:val="0062448D"/>
    <w:rsid w:val="00624B6D"/>
    <w:rsid w:val="00624C36"/>
    <w:rsid w:val="00625739"/>
    <w:rsid w:val="006266CA"/>
    <w:rsid w:val="0062691D"/>
    <w:rsid w:val="00626BBB"/>
    <w:rsid w:val="00626D3A"/>
    <w:rsid w:val="006277CF"/>
    <w:rsid w:val="0062791D"/>
    <w:rsid w:val="0062799B"/>
    <w:rsid w:val="00627C10"/>
    <w:rsid w:val="00627C83"/>
    <w:rsid w:val="006302A8"/>
    <w:rsid w:val="0063035B"/>
    <w:rsid w:val="00630477"/>
    <w:rsid w:val="006310E4"/>
    <w:rsid w:val="00631189"/>
    <w:rsid w:val="00631419"/>
    <w:rsid w:val="00631FBD"/>
    <w:rsid w:val="006324D8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644"/>
    <w:rsid w:val="006348FF"/>
    <w:rsid w:val="00634BD8"/>
    <w:rsid w:val="00634C13"/>
    <w:rsid w:val="00634D77"/>
    <w:rsid w:val="006366EC"/>
    <w:rsid w:val="00636882"/>
    <w:rsid w:val="00636EBE"/>
    <w:rsid w:val="006370CC"/>
    <w:rsid w:val="00637697"/>
    <w:rsid w:val="0064034D"/>
    <w:rsid w:val="0064044F"/>
    <w:rsid w:val="00640FC7"/>
    <w:rsid w:val="006410B9"/>
    <w:rsid w:val="0064138E"/>
    <w:rsid w:val="006419E1"/>
    <w:rsid w:val="00641A4F"/>
    <w:rsid w:val="00641F49"/>
    <w:rsid w:val="006422C1"/>
    <w:rsid w:val="00642478"/>
    <w:rsid w:val="00643188"/>
    <w:rsid w:val="00643261"/>
    <w:rsid w:val="006435FB"/>
    <w:rsid w:val="006436B8"/>
    <w:rsid w:val="00643764"/>
    <w:rsid w:val="00643995"/>
    <w:rsid w:val="006448BD"/>
    <w:rsid w:val="00644C2C"/>
    <w:rsid w:val="00644F21"/>
    <w:rsid w:val="00645531"/>
    <w:rsid w:val="00645815"/>
    <w:rsid w:val="00645BA8"/>
    <w:rsid w:val="00645D7A"/>
    <w:rsid w:val="00646663"/>
    <w:rsid w:val="00646A75"/>
    <w:rsid w:val="00647273"/>
    <w:rsid w:val="0064738C"/>
    <w:rsid w:val="006478BA"/>
    <w:rsid w:val="00650128"/>
    <w:rsid w:val="0065034D"/>
    <w:rsid w:val="00650AD3"/>
    <w:rsid w:val="00651724"/>
    <w:rsid w:val="00651AB6"/>
    <w:rsid w:val="00651ED7"/>
    <w:rsid w:val="00652BF6"/>
    <w:rsid w:val="0065323B"/>
    <w:rsid w:val="00653666"/>
    <w:rsid w:val="006537F4"/>
    <w:rsid w:val="00653870"/>
    <w:rsid w:val="006544E3"/>
    <w:rsid w:val="00654A6D"/>
    <w:rsid w:val="00654ECF"/>
    <w:rsid w:val="00656856"/>
    <w:rsid w:val="006571E5"/>
    <w:rsid w:val="00657261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E37"/>
    <w:rsid w:val="00662031"/>
    <w:rsid w:val="00662354"/>
    <w:rsid w:val="00662FF8"/>
    <w:rsid w:val="006634C1"/>
    <w:rsid w:val="006639A3"/>
    <w:rsid w:val="006640B7"/>
    <w:rsid w:val="006643A9"/>
    <w:rsid w:val="00664637"/>
    <w:rsid w:val="00664705"/>
    <w:rsid w:val="00664A79"/>
    <w:rsid w:val="0066548A"/>
    <w:rsid w:val="006656A6"/>
    <w:rsid w:val="00666041"/>
    <w:rsid w:val="00666529"/>
    <w:rsid w:val="0066667B"/>
    <w:rsid w:val="00666AC3"/>
    <w:rsid w:val="00666DA0"/>
    <w:rsid w:val="0066720F"/>
    <w:rsid w:val="00667786"/>
    <w:rsid w:val="00667CC4"/>
    <w:rsid w:val="00670999"/>
    <w:rsid w:val="00670C91"/>
    <w:rsid w:val="006719D6"/>
    <w:rsid w:val="00671CE3"/>
    <w:rsid w:val="0067295E"/>
    <w:rsid w:val="00672BD2"/>
    <w:rsid w:val="00673305"/>
    <w:rsid w:val="006735EE"/>
    <w:rsid w:val="00673681"/>
    <w:rsid w:val="00673D54"/>
    <w:rsid w:val="00675934"/>
    <w:rsid w:val="00675C27"/>
    <w:rsid w:val="00675E5B"/>
    <w:rsid w:val="00676645"/>
    <w:rsid w:val="00676B76"/>
    <w:rsid w:val="00676D31"/>
    <w:rsid w:val="00677090"/>
    <w:rsid w:val="006770B1"/>
    <w:rsid w:val="006774DE"/>
    <w:rsid w:val="00677B89"/>
    <w:rsid w:val="00677BD8"/>
    <w:rsid w:val="006805BE"/>
    <w:rsid w:val="0068076C"/>
    <w:rsid w:val="006807A0"/>
    <w:rsid w:val="00680BBC"/>
    <w:rsid w:val="00680ECE"/>
    <w:rsid w:val="006812A4"/>
    <w:rsid w:val="006818FF"/>
    <w:rsid w:val="00681D17"/>
    <w:rsid w:val="00681E7F"/>
    <w:rsid w:val="00682ECB"/>
    <w:rsid w:val="0068322B"/>
    <w:rsid w:val="006835B4"/>
    <w:rsid w:val="006835D8"/>
    <w:rsid w:val="00683663"/>
    <w:rsid w:val="00683B51"/>
    <w:rsid w:val="00684283"/>
    <w:rsid w:val="006847A8"/>
    <w:rsid w:val="0068483A"/>
    <w:rsid w:val="00684A95"/>
    <w:rsid w:val="0068539A"/>
    <w:rsid w:val="0068579E"/>
    <w:rsid w:val="00685B92"/>
    <w:rsid w:val="00685C50"/>
    <w:rsid w:val="006866A5"/>
    <w:rsid w:val="0068696A"/>
    <w:rsid w:val="00686B0C"/>
    <w:rsid w:val="00686F63"/>
    <w:rsid w:val="00687366"/>
    <w:rsid w:val="00687883"/>
    <w:rsid w:val="0068788C"/>
    <w:rsid w:val="006879AA"/>
    <w:rsid w:val="006902FA"/>
    <w:rsid w:val="00690FF0"/>
    <w:rsid w:val="006910E6"/>
    <w:rsid w:val="0069127D"/>
    <w:rsid w:val="00691572"/>
    <w:rsid w:val="00691D40"/>
    <w:rsid w:val="00692A6D"/>
    <w:rsid w:val="00692D3A"/>
    <w:rsid w:val="006930ED"/>
    <w:rsid w:val="0069354D"/>
    <w:rsid w:val="00693C03"/>
    <w:rsid w:val="00693ECB"/>
    <w:rsid w:val="0069442B"/>
    <w:rsid w:val="0069475E"/>
    <w:rsid w:val="006949B4"/>
    <w:rsid w:val="006954D9"/>
    <w:rsid w:val="00695821"/>
    <w:rsid w:val="00696693"/>
    <w:rsid w:val="00696829"/>
    <w:rsid w:val="00696FA5"/>
    <w:rsid w:val="00697906"/>
    <w:rsid w:val="006A0012"/>
    <w:rsid w:val="006A093A"/>
    <w:rsid w:val="006A0CCF"/>
    <w:rsid w:val="006A0E79"/>
    <w:rsid w:val="006A1194"/>
    <w:rsid w:val="006A1756"/>
    <w:rsid w:val="006A1B32"/>
    <w:rsid w:val="006A1C13"/>
    <w:rsid w:val="006A294F"/>
    <w:rsid w:val="006A2E49"/>
    <w:rsid w:val="006A2EEC"/>
    <w:rsid w:val="006A3128"/>
    <w:rsid w:val="006A3BBD"/>
    <w:rsid w:val="006A3FD5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51"/>
    <w:rsid w:val="006B06A8"/>
    <w:rsid w:val="006B06F2"/>
    <w:rsid w:val="006B0908"/>
    <w:rsid w:val="006B123F"/>
    <w:rsid w:val="006B14B2"/>
    <w:rsid w:val="006B186E"/>
    <w:rsid w:val="006B2825"/>
    <w:rsid w:val="006B3A7C"/>
    <w:rsid w:val="006B3C90"/>
    <w:rsid w:val="006B3E02"/>
    <w:rsid w:val="006B40DE"/>
    <w:rsid w:val="006B4148"/>
    <w:rsid w:val="006B48AE"/>
    <w:rsid w:val="006B5086"/>
    <w:rsid w:val="006B519C"/>
    <w:rsid w:val="006B5702"/>
    <w:rsid w:val="006B6350"/>
    <w:rsid w:val="006B6383"/>
    <w:rsid w:val="006B67ED"/>
    <w:rsid w:val="006B74A4"/>
    <w:rsid w:val="006B7B90"/>
    <w:rsid w:val="006B7E86"/>
    <w:rsid w:val="006C01D4"/>
    <w:rsid w:val="006C06A5"/>
    <w:rsid w:val="006C085C"/>
    <w:rsid w:val="006C0DD4"/>
    <w:rsid w:val="006C13C9"/>
    <w:rsid w:val="006C1600"/>
    <w:rsid w:val="006C19C1"/>
    <w:rsid w:val="006C1E5F"/>
    <w:rsid w:val="006C1FC4"/>
    <w:rsid w:val="006C207B"/>
    <w:rsid w:val="006C2393"/>
    <w:rsid w:val="006C38AB"/>
    <w:rsid w:val="006C3AFD"/>
    <w:rsid w:val="006C3DDD"/>
    <w:rsid w:val="006C49EA"/>
    <w:rsid w:val="006C4C69"/>
    <w:rsid w:val="006C5103"/>
    <w:rsid w:val="006C51A7"/>
    <w:rsid w:val="006C5FDF"/>
    <w:rsid w:val="006C605F"/>
    <w:rsid w:val="006C6381"/>
    <w:rsid w:val="006C66D0"/>
    <w:rsid w:val="006C6843"/>
    <w:rsid w:val="006C718C"/>
    <w:rsid w:val="006C76B6"/>
    <w:rsid w:val="006C7745"/>
    <w:rsid w:val="006D035E"/>
    <w:rsid w:val="006D060D"/>
    <w:rsid w:val="006D08A2"/>
    <w:rsid w:val="006D0F02"/>
    <w:rsid w:val="006D0F21"/>
    <w:rsid w:val="006D0F3D"/>
    <w:rsid w:val="006D1497"/>
    <w:rsid w:val="006D14ED"/>
    <w:rsid w:val="006D19C7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6F1"/>
    <w:rsid w:val="006D4C6C"/>
    <w:rsid w:val="006D504C"/>
    <w:rsid w:val="006D5E79"/>
    <w:rsid w:val="006D5F1F"/>
    <w:rsid w:val="006D6DA3"/>
    <w:rsid w:val="006D6EF7"/>
    <w:rsid w:val="006D7303"/>
    <w:rsid w:val="006D73B9"/>
    <w:rsid w:val="006D7429"/>
    <w:rsid w:val="006E07F0"/>
    <w:rsid w:val="006E142E"/>
    <w:rsid w:val="006E14C8"/>
    <w:rsid w:val="006E16AE"/>
    <w:rsid w:val="006E1792"/>
    <w:rsid w:val="006E1EEA"/>
    <w:rsid w:val="006E20A4"/>
    <w:rsid w:val="006E2265"/>
    <w:rsid w:val="006E2E66"/>
    <w:rsid w:val="006E310B"/>
    <w:rsid w:val="006E31C9"/>
    <w:rsid w:val="006E3833"/>
    <w:rsid w:val="006E49FE"/>
    <w:rsid w:val="006E4EB0"/>
    <w:rsid w:val="006E5AE3"/>
    <w:rsid w:val="006E5D10"/>
    <w:rsid w:val="006E68E5"/>
    <w:rsid w:val="006E6C06"/>
    <w:rsid w:val="006E6C93"/>
    <w:rsid w:val="006E761F"/>
    <w:rsid w:val="006E7750"/>
    <w:rsid w:val="006E775F"/>
    <w:rsid w:val="006E7F80"/>
    <w:rsid w:val="006F016B"/>
    <w:rsid w:val="006F0184"/>
    <w:rsid w:val="006F02B9"/>
    <w:rsid w:val="006F057E"/>
    <w:rsid w:val="006F0748"/>
    <w:rsid w:val="006F07FE"/>
    <w:rsid w:val="006F0EAC"/>
    <w:rsid w:val="006F0EF5"/>
    <w:rsid w:val="006F12B6"/>
    <w:rsid w:val="006F1805"/>
    <w:rsid w:val="006F1E4B"/>
    <w:rsid w:val="006F208D"/>
    <w:rsid w:val="006F20AD"/>
    <w:rsid w:val="006F2224"/>
    <w:rsid w:val="006F24CB"/>
    <w:rsid w:val="006F25C5"/>
    <w:rsid w:val="006F2D41"/>
    <w:rsid w:val="006F3BFD"/>
    <w:rsid w:val="006F3D93"/>
    <w:rsid w:val="006F4622"/>
    <w:rsid w:val="006F47B6"/>
    <w:rsid w:val="006F4B49"/>
    <w:rsid w:val="006F4F0A"/>
    <w:rsid w:val="006F620B"/>
    <w:rsid w:val="006F69A1"/>
    <w:rsid w:val="006F6AC6"/>
    <w:rsid w:val="006F6B4D"/>
    <w:rsid w:val="006F752F"/>
    <w:rsid w:val="006F7D09"/>
    <w:rsid w:val="00700E71"/>
    <w:rsid w:val="0070166B"/>
    <w:rsid w:val="007018FF"/>
    <w:rsid w:val="0070197F"/>
    <w:rsid w:val="00701FB2"/>
    <w:rsid w:val="007020F0"/>
    <w:rsid w:val="00703046"/>
    <w:rsid w:val="0070345F"/>
    <w:rsid w:val="0070395A"/>
    <w:rsid w:val="007040CC"/>
    <w:rsid w:val="00704252"/>
    <w:rsid w:val="00704510"/>
    <w:rsid w:val="007046DC"/>
    <w:rsid w:val="0070470C"/>
    <w:rsid w:val="00704A78"/>
    <w:rsid w:val="007053F6"/>
    <w:rsid w:val="007055BC"/>
    <w:rsid w:val="00705B66"/>
    <w:rsid w:val="007061E9"/>
    <w:rsid w:val="007067ED"/>
    <w:rsid w:val="007071F3"/>
    <w:rsid w:val="00707344"/>
    <w:rsid w:val="007101B5"/>
    <w:rsid w:val="007102B9"/>
    <w:rsid w:val="007106C5"/>
    <w:rsid w:val="00710FB6"/>
    <w:rsid w:val="007116FC"/>
    <w:rsid w:val="00711C83"/>
    <w:rsid w:val="007127AD"/>
    <w:rsid w:val="00712E97"/>
    <w:rsid w:val="00712EA8"/>
    <w:rsid w:val="00713361"/>
    <w:rsid w:val="00713398"/>
    <w:rsid w:val="00713677"/>
    <w:rsid w:val="007136CD"/>
    <w:rsid w:val="007141BF"/>
    <w:rsid w:val="007145AF"/>
    <w:rsid w:val="0071478F"/>
    <w:rsid w:val="00714AEF"/>
    <w:rsid w:val="00715E01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619"/>
    <w:rsid w:val="007216F2"/>
    <w:rsid w:val="00721CAE"/>
    <w:rsid w:val="0072211E"/>
    <w:rsid w:val="007224AD"/>
    <w:rsid w:val="00722B1D"/>
    <w:rsid w:val="007233C5"/>
    <w:rsid w:val="00723BE7"/>
    <w:rsid w:val="0072528C"/>
    <w:rsid w:val="007266DA"/>
    <w:rsid w:val="007267A4"/>
    <w:rsid w:val="007270CA"/>
    <w:rsid w:val="00727217"/>
    <w:rsid w:val="007274EC"/>
    <w:rsid w:val="00727A7A"/>
    <w:rsid w:val="00727C88"/>
    <w:rsid w:val="007314B7"/>
    <w:rsid w:val="00732AA5"/>
    <w:rsid w:val="00732DE1"/>
    <w:rsid w:val="00733126"/>
    <w:rsid w:val="007335FD"/>
    <w:rsid w:val="00733769"/>
    <w:rsid w:val="007350E1"/>
    <w:rsid w:val="00735D50"/>
    <w:rsid w:val="00736031"/>
    <w:rsid w:val="007360A8"/>
    <w:rsid w:val="007360C1"/>
    <w:rsid w:val="00736260"/>
    <w:rsid w:val="0073632A"/>
    <w:rsid w:val="00736815"/>
    <w:rsid w:val="00737E27"/>
    <w:rsid w:val="00737F59"/>
    <w:rsid w:val="0074093A"/>
    <w:rsid w:val="00741E95"/>
    <w:rsid w:val="00742281"/>
    <w:rsid w:val="00743CFE"/>
    <w:rsid w:val="00743FCA"/>
    <w:rsid w:val="00744DD1"/>
    <w:rsid w:val="00745C41"/>
    <w:rsid w:val="00747A68"/>
    <w:rsid w:val="007518E4"/>
    <w:rsid w:val="00751C09"/>
    <w:rsid w:val="00751C93"/>
    <w:rsid w:val="007526C2"/>
    <w:rsid w:val="00752EB9"/>
    <w:rsid w:val="0075337C"/>
    <w:rsid w:val="0075397D"/>
    <w:rsid w:val="00754035"/>
    <w:rsid w:val="007547C7"/>
    <w:rsid w:val="00754CBF"/>
    <w:rsid w:val="00754D70"/>
    <w:rsid w:val="007552CF"/>
    <w:rsid w:val="007558BB"/>
    <w:rsid w:val="00755C2B"/>
    <w:rsid w:val="00755D01"/>
    <w:rsid w:val="00755DA6"/>
    <w:rsid w:val="007563C3"/>
    <w:rsid w:val="007568A4"/>
    <w:rsid w:val="00756A68"/>
    <w:rsid w:val="00756D20"/>
    <w:rsid w:val="00756EE0"/>
    <w:rsid w:val="00756F0C"/>
    <w:rsid w:val="00757465"/>
    <w:rsid w:val="00757597"/>
    <w:rsid w:val="007601C6"/>
    <w:rsid w:val="00760A1E"/>
    <w:rsid w:val="00760CBF"/>
    <w:rsid w:val="0076161D"/>
    <w:rsid w:val="00762088"/>
    <w:rsid w:val="00762985"/>
    <w:rsid w:val="007630DE"/>
    <w:rsid w:val="007637FC"/>
    <w:rsid w:val="00763C82"/>
    <w:rsid w:val="00764057"/>
    <w:rsid w:val="007644F8"/>
    <w:rsid w:val="00764BAD"/>
    <w:rsid w:val="00764C0B"/>
    <w:rsid w:val="00764C52"/>
    <w:rsid w:val="00765456"/>
    <w:rsid w:val="00765A29"/>
    <w:rsid w:val="00766754"/>
    <w:rsid w:val="0076697C"/>
    <w:rsid w:val="00766AA5"/>
    <w:rsid w:val="00766EC5"/>
    <w:rsid w:val="00767357"/>
    <w:rsid w:val="007675D8"/>
    <w:rsid w:val="007675FD"/>
    <w:rsid w:val="007676DA"/>
    <w:rsid w:val="00767A9E"/>
    <w:rsid w:val="00767D4D"/>
    <w:rsid w:val="00770299"/>
    <w:rsid w:val="00770501"/>
    <w:rsid w:val="00770EB1"/>
    <w:rsid w:val="007713A5"/>
    <w:rsid w:val="007714E1"/>
    <w:rsid w:val="00771E4B"/>
    <w:rsid w:val="00772363"/>
    <w:rsid w:val="0077239C"/>
    <w:rsid w:val="00772505"/>
    <w:rsid w:val="0077257F"/>
    <w:rsid w:val="0077261E"/>
    <w:rsid w:val="00772688"/>
    <w:rsid w:val="007729C2"/>
    <w:rsid w:val="00772B16"/>
    <w:rsid w:val="00773622"/>
    <w:rsid w:val="0077375E"/>
    <w:rsid w:val="007737CB"/>
    <w:rsid w:val="00773C44"/>
    <w:rsid w:val="007744FE"/>
    <w:rsid w:val="007748A4"/>
    <w:rsid w:val="00774B85"/>
    <w:rsid w:val="00774D93"/>
    <w:rsid w:val="0077538E"/>
    <w:rsid w:val="007753F2"/>
    <w:rsid w:val="00776025"/>
    <w:rsid w:val="00776E7C"/>
    <w:rsid w:val="00776EC7"/>
    <w:rsid w:val="007772CF"/>
    <w:rsid w:val="0077772B"/>
    <w:rsid w:val="0077786C"/>
    <w:rsid w:val="007778A4"/>
    <w:rsid w:val="00780C23"/>
    <w:rsid w:val="00780E57"/>
    <w:rsid w:val="00781011"/>
    <w:rsid w:val="007813C4"/>
    <w:rsid w:val="00781653"/>
    <w:rsid w:val="00781761"/>
    <w:rsid w:val="00781B10"/>
    <w:rsid w:val="007821F6"/>
    <w:rsid w:val="007823D9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87076"/>
    <w:rsid w:val="00787F80"/>
    <w:rsid w:val="00791A17"/>
    <w:rsid w:val="00791E77"/>
    <w:rsid w:val="007921C9"/>
    <w:rsid w:val="00793011"/>
    <w:rsid w:val="00793181"/>
    <w:rsid w:val="00794437"/>
    <w:rsid w:val="00794545"/>
    <w:rsid w:val="007958A8"/>
    <w:rsid w:val="00796A98"/>
    <w:rsid w:val="00796CDE"/>
    <w:rsid w:val="00797065"/>
    <w:rsid w:val="007973BF"/>
    <w:rsid w:val="0079772A"/>
    <w:rsid w:val="00797EC3"/>
    <w:rsid w:val="00797F80"/>
    <w:rsid w:val="007A0B24"/>
    <w:rsid w:val="007A12ED"/>
    <w:rsid w:val="007A1411"/>
    <w:rsid w:val="007A16C7"/>
    <w:rsid w:val="007A1936"/>
    <w:rsid w:val="007A23D1"/>
    <w:rsid w:val="007A2907"/>
    <w:rsid w:val="007A2AC1"/>
    <w:rsid w:val="007A2CAE"/>
    <w:rsid w:val="007A2DE0"/>
    <w:rsid w:val="007A2DFE"/>
    <w:rsid w:val="007A30CC"/>
    <w:rsid w:val="007A354D"/>
    <w:rsid w:val="007A36F3"/>
    <w:rsid w:val="007A3784"/>
    <w:rsid w:val="007A3CF6"/>
    <w:rsid w:val="007A3D8D"/>
    <w:rsid w:val="007A3E24"/>
    <w:rsid w:val="007A47C0"/>
    <w:rsid w:val="007A4C4E"/>
    <w:rsid w:val="007A4D9F"/>
    <w:rsid w:val="007A52B4"/>
    <w:rsid w:val="007A57E1"/>
    <w:rsid w:val="007A581C"/>
    <w:rsid w:val="007A604B"/>
    <w:rsid w:val="007A6186"/>
    <w:rsid w:val="007A6D3A"/>
    <w:rsid w:val="007A6F7C"/>
    <w:rsid w:val="007A7668"/>
    <w:rsid w:val="007A76C2"/>
    <w:rsid w:val="007A7E18"/>
    <w:rsid w:val="007B037C"/>
    <w:rsid w:val="007B050A"/>
    <w:rsid w:val="007B0808"/>
    <w:rsid w:val="007B1905"/>
    <w:rsid w:val="007B1EE7"/>
    <w:rsid w:val="007B25BE"/>
    <w:rsid w:val="007B2C2E"/>
    <w:rsid w:val="007B33FE"/>
    <w:rsid w:val="007B340F"/>
    <w:rsid w:val="007B3E39"/>
    <w:rsid w:val="007B42FD"/>
    <w:rsid w:val="007B4ACE"/>
    <w:rsid w:val="007B4EAC"/>
    <w:rsid w:val="007B5545"/>
    <w:rsid w:val="007B56F8"/>
    <w:rsid w:val="007B5741"/>
    <w:rsid w:val="007B57D8"/>
    <w:rsid w:val="007B5BD7"/>
    <w:rsid w:val="007B5D8F"/>
    <w:rsid w:val="007B62F2"/>
    <w:rsid w:val="007B64A1"/>
    <w:rsid w:val="007B6EEC"/>
    <w:rsid w:val="007B742B"/>
    <w:rsid w:val="007B76F3"/>
    <w:rsid w:val="007B77ED"/>
    <w:rsid w:val="007B7B56"/>
    <w:rsid w:val="007C056C"/>
    <w:rsid w:val="007C0ACB"/>
    <w:rsid w:val="007C116D"/>
    <w:rsid w:val="007C11B9"/>
    <w:rsid w:val="007C15D6"/>
    <w:rsid w:val="007C1861"/>
    <w:rsid w:val="007C1937"/>
    <w:rsid w:val="007C1C92"/>
    <w:rsid w:val="007C1CB7"/>
    <w:rsid w:val="007C1E83"/>
    <w:rsid w:val="007C26D1"/>
    <w:rsid w:val="007C28BA"/>
    <w:rsid w:val="007C2F9E"/>
    <w:rsid w:val="007C32BC"/>
    <w:rsid w:val="007C3352"/>
    <w:rsid w:val="007C4510"/>
    <w:rsid w:val="007C5F58"/>
    <w:rsid w:val="007C6833"/>
    <w:rsid w:val="007C6894"/>
    <w:rsid w:val="007C6E24"/>
    <w:rsid w:val="007C701F"/>
    <w:rsid w:val="007C7D64"/>
    <w:rsid w:val="007C7E3A"/>
    <w:rsid w:val="007D07B4"/>
    <w:rsid w:val="007D1C75"/>
    <w:rsid w:val="007D2C5D"/>
    <w:rsid w:val="007D34CB"/>
    <w:rsid w:val="007D3507"/>
    <w:rsid w:val="007D35DA"/>
    <w:rsid w:val="007D3708"/>
    <w:rsid w:val="007D385C"/>
    <w:rsid w:val="007D3CC8"/>
    <w:rsid w:val="007D3F1E"/>
    <w:rsid w:val="007D40EA"/>
    <w:rsid w:val="007D4754"/>
    <w:rsid w:val="007D4914"/>
    <w:rsid w:val="007D4F82"/>
    <w:rsid w:val="007D578A"/>
    <w:rsid w:val="007D5ACD"/>
    <w:rsid w:val="007D5CF1"/>
    <w:rsid w:val="007D66A2"/>
    <w:rsid w:val="007D77BF"/>
    <w:rsid w:val="007D78CC"/>
    <w:rsid w:val="007E075E"/>
    <w:rsid w:val="007E1342"/>
    <w:rsid w:val="007E183C"/>
    <w:rsid w:val="007E19C5"/>
    <w:rsid w:val="007E1A2A"/>
    <w:rsid w:val="007E29A5"/>
    <w:rsid w:val="007E3283"/>
    <w:rsid w:val="007E390D"/>
    <w:rsid w:val="007E3DB0"/>
    <w:rsid w:val="007E3F04"/>
    <w:rsid w:val="007E456F"/>
    <w:rsid w:val="007E5BF4"/>
    <w:rsid w:val="007E652E"/>
    <w:rsid w:val="007E68E0"/>
    <w:rsid w:val="007E6D4B"/>
    <w:rsid w:val="007F06F0"/>
    <w:rsid w:val="007F0FF9"/>
    <w:rsid w:val="007F130F"/>
    <w:rsid w:val="007F1685"/>
    <w:rsid w:val="007F19D9"/>
    <w:rsid w:val="007F2032"/>
    <w:rsid w:val="007F23C6"/>
    <w:rsid w:val="007F2A4B"/>
    <w:rsid w:val="007F2C64"/>
    <w:rsid w:val="007F3049"/>
    <w:rsid w:val="007F32ED"/>
    <w:rsid w:val="007F395A"/>
    <w:rsid w:val="007F411C"/>
    <w:rsid w:val="007F50EF"/>
    <w:rsid w:val="007F5265"/>
    <w:rsid w:val="007F5533"/>
    <w:rsid w:val="007F6449"/>
    <w:rsid w:val="007F67A7"/>
    <w:rsid w:val="007F68B0"/>
    <w:rsid w:val="007F6BCD"/>
    <w:rsid w:val="00800DA3"/>
    <w:rsid w:val="00800FEC"/>
    <w:rsid w:val="008010AD"/>
    <w:rsid w:val="0080193B"/>
    <w:rsid w:val="00801C89"/>
    <w:rsid w:val="0080243D"/>
    <w:rsid w:val="0080275E"/>
    <w:rsid w:val="00802A44"/>
    <w:rsid w:val="00802BC0"/>
    <w:rsid w:val="0080303E"/>
    <w:rsid w:val="0080376D"/>
    <w:rsid w:val="008047A9"/>
    <w:rsid w:val="00804B63"/>
    <w:rsid w:val="00805353"/>
    <w:rsid w:val="00805597"/>
    <w:rsid w:val="0080576A"/>
    <w:rsid w:val="00805832"/>
    <w:rsid w:val="00807341"/>
    <w:rsid w:val="00807728"/>
    <w:rsid w:val="00807A9A"/>
    <w:rsid w:val="00807CE3"/>
    <w:rsid w:val="008100E1"/>
    <w:rsid w:val="00810257"/>
    <w:rsid w:val="008103BA"/>
    <w:rsid w:val="00810DB3"/>
    <w:rsid w:val="0081124D"/>
    <w:rsid w:val="0081229D"/>
    <w:rsid w:val="008126B9"/>
    <w:rsid w:val="0081305F"/>
    <w:rsid w:val="008135BB"/>
    <w:rsid w:val="00813EAF"/>
    <w:rsid w:val="00814732"/>
    <w:rsid w:val="00814D21"/>
    <w:rsid w:val="008154A5"/>
    <w:rsid w:val="0081590F"/>
    <w:rsid w:val="00815AC7"/>
    <w:rsid w:val="008160CB"/>
    <w:rsid w:val="00816686"/>
    <w:rsid w:val="00816ED5"/>
    <w:rsid w:val="00817477"/>
    <w:rsid w:val="008208B1"/>
    <w:rsid w:val="008209CF"/>
    <w:rsid w:val="00821819"/>
    <w:rsid w:val="008224E8"/>
    <w:rsid w:val="008227D0"/>
    <w:rsid w:val="00822974"/>
    <w:rsid w:val="00822F89"/>
    <w:rsid w:val="00823390"/>
    <w:rsid w:val="008236A6"/>
    <w:rsid w:val="00823ACA"/>
    <w:rsid w:val="00824092"/>
    <w:rsid w:val="0082460D"/>
    <w:rsid w:val="00824ACF"/>
    <w:rsid w:val="008250AB"/>
    <w:rsid w:val="00825408"/>
    <w:rsid w:val="0082545C"/>
    <w:rsid w:val="00825527"/>
    <w:rsid w:val="00825BD8"/>
    <w:rsid w:val="00825D27"/>
    <w:rsid w:val="00825D6A"/>
    <w:rsid w:val="00826412"/>
    <w:rsid w:val="00826611"/>
    <w:rsid w:val="00826651"/>
    <w:rsid w:val="00826C5C"/>
    <w:rsid w:val="008307CA"/>
    <w:rsid w:val="0083083B"/>
    <w:rsid w:val="00830D46"/>
    <w:rsid w:val="00830FD3"/>
    <w:rsid w:val="008319EE"/>
    <w:rsid w:val="00831E23"/>
    <w:rsid w:val="00832B77"/>
    <w:rsid w:val="00833AB9"/>
    <w:rsid w:val="00833C9E"/>
    <w:rsid w:val="00833E4D"/>
    <w:rsid w:val="00834991"/>
    <w:rsid w:val="00834FC9"/>
    <w:rsid w:val="00835491"/>
    <w:rsid w:val="00836031"/>
    <w:rsid w:val="00836B9E"/>
    <w:rsid w:val="00836E07"/>
    <w:rsid w:val="00837B28"/>
    <w:rsid w:val="008406A7"/>
    <w:rsid w:val="00841435"/>
    <w:rsid w:val="008415CE"/>
    <w:rsid w:val="0084175C"/>
    <w:rsid w:val="008421BC"/>
    <w:rsid w:val="0084254E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981"/>
    <w:rsid w:val="00844C82"/>
    <w:rsid w:val="00844FA2"/>
    <w:rsid w:val="00845129"/>
    <w:rsid w:val="0084523D"/>
    <w:rsid w:val="0084583C"/>
    <w:rsid w:val="00845D04"/>
    <w:rsid w:val="00845DBE"/>
    <w:rsid w:val="00846477"/>
    <w:rsid w:val="0084673E"/>
    <w:rsid w:val="00846BFA"/>
    <w:rsid w:val="00846CEF"/>
    <w:rsid w:val="00846E7C"/>
    <w:rsid w:val="00846FE3"/>
    <w:rsid w:val="008476D5"/>
    <w:rsid w:val="00847E1C"/>
    <w:rsid w:val="00850857"/>
    <w:rsid w:val="00850A03"/>
    <w:rsid w:val="00851069"/>
    <w:rsid w:val="00851512"/>
    <w:rsid w:val="008516AD"/>
    <w:rsid w:val="008518A2"/>
    <w:rsid w:val="00851D1E"/>
    <w:rsid w:val="00851D9D"/>
    <w:rsid w:val="00852AC0"/>
    <w:rsid w:val="00853090"/>
    <w:rsid w:val="008531B1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64D"/>
    <w:rsid w:val="00855A2D"/>
    <w:rsid w:val="00855E15"/>
    <w:rsid w:val="00856369"/>
    <w:rsid w:val="00856611"/>
    <w:rsid w:val="0085680F"/>
    <w:rsid w:val="00856B1C"/>
    <w:rsid w:val="00857398"/>
    <w:rsid w:val="008575A4"/>
    <w:rsid w:val="00857607"/>
    <w:rsid w:val="00857678"/>
    <w:rsid w:val="0086005B"/>
    <w:rsid w:val="00860B2F"/>
    <w:rsid w:val="00862D91"/>
    <w:rsid w:val="00862F3D"/>
    <w:rsid w:val="00862FF8"/>
    <w:rsid w:val="00863063"/>
    <w:rsid w:val="008634F8"/>
    <w:rsid w:val="008634FE"/>
    <w:rsid w:val="0086378F"/>
    <w:rsid w:val="00863BEA"/>
    <w:rsid w:val="00863D5D"/>
    <w:rsid w:val="00863F74"/>
    <w:rsid w:val="00864807"/>
    <w:rsid w:val="00864906"/>
    <w:rsid w:val="00865746"/>
    <w:rsid w:val="00866261"/>
    <w:rsid w:val="00866461"/>
    <w:rsid w:val="0086667E"/>
    <w:rsid w:val="0086756C"/>
    <w:rsid w:val="00867D18"/>
    <w:rsid w:val="0087033D"/>
    <w:rsid w:val="00870936"/>
    <w:rsid w:val="008709BF"/>
    <w:rsid w:val="00870A27"/>
    <w:rsid w:val="00870B32"/>
    <w:rsid w:val="00871456"/>
    <w:rsid w:val="008716C8"/>
    <w:rsid w:val="008717DF"/>
    <w:rsid w:val="00872397"/>
    <w:rsid w:val="008724BA"/>
    <w:rsid w:val="00873094"/>
    <w:rsid w:val="00873169"/>
    <w:rsid w:val="0087322A"/>
    <w:rsid w:val="00873969"/>
    <w:rsid w:val="00873C81"/>
    <w:rsid w:val="008749AE"/>
    <w:rsid w:val="008756AA"/>
    <w:rsid w:val="00875B44"/>
    <w:rsid w:val="00875B92"/>
    <w:rsid w:val="00875BB6"/>
    <w:rsid w:val="00875BC3"/>
    <w:rsid w:val="00875E07"/>
    <w:rsid w:val="0087666A"/>
    <w:rsid w:val="00876841"/>
    <w:rsid w:val="00876BBC"/>
    <w:rsid w:val="008772EE"/>
    <w:rsid w:val="00877B86"/>
    <w:rsid w:val="00880C13"/>
    <w:rsid w:val="00880EF7"/>
    <w:rsid w:val="008811F5"/>
    <w:rsid w:val="0088139B"/>
    <w:rsid w:val="008813FA"/>
    <w:rsid w:val="00881678"/>
    <w:rsid w:val="0088176C"/>
    <w:rsid w:val="00881919"/>
    <w:rsid w:val="0088201E"/>
    <w:rsid w:val="0088266D"/>
    <w:rsid w:val="00882995"/>
    <w:rsid w:val="00882BCC"/>
    <w:rsid w:val="00882C98"/>
    <w:rsid w:val="00883D21"/>
    <w:rsid w:val="00883E00"/>
    <w:rsid w:val="00884064"/>
    <w:rsid w:val="00884918"/>
    <w:rsid w:val="00884A0C"/>
    <w:rsid w:val="008851E9"/>
    <w:rsid w:val="0088529F"/>
    <w:rsid w:val="00885490"/>
    <w:rsid w:val="0088554E"/>
    <w:rsid w:val="0088598D"/>
    <w:rsid w:val="00885B4B"/>
    <w:rsid w:val="00885F85"/>
    <w:rsid w:val="008866D5"/>
    <w:rsid w:val="00886E53"/>
    <w:rsid w:val="00886FD5"/>
    <w:rsid w:val="0088706C"/>
    <w:rsid w:val="0088729E"/>
    <w:rsid w:val="00887BD0"/>
    <w:rsid w:val="00890076"/>
    <w:rsid w:val="0089043A"/>
    <w:rsid w:val="00890698"/>
    <w:rsid w:val="008908D6"/>
    <w:rsid w:val="008915B3"/>
    <w:rsid w:val="00891760"/>
    <w:rsid w:val="008917EC"/>
    <w:rsid w:val="00892553"/>
    <w:rsid w:val="008926DF"/>
    <w:rsid w:val="008928C6"/>
    <w:rsid w:val="008931EF"/>
    <w:rsid w:val="00894510"/>
    <w:rsid w:val="008947CE"/>
    <w:rsid w:val="008947E2"/>
    <w:rsid w:val="00895784"/>
    <w:rsid w:val="00895906"/>
    <w:rsid w:val="00895A3A"/>
    <w:rsid w:val="0089686D"/>
    <w:rsid w:val="00896D44"/>
    <w:rsid w:val="00897121"/>
    <w:rsid w:val="0089728B"/>
    <w:rsid w:val="00897524"/>
    <w:rsid w:val="008975FF"/>
    <w:rsid w:val="008977BA"/>
    <w:rsid w:val="00897F09"/>
    <w:rsid w:val="008A0550"/>
    <w:rsid w:val="008A0A68"/>
    <w:rsid w:val="008A0CF6"/>
    <w:rsid w:val="008A0FF5"/>
    <w:rsid w:val="008A2A26"/>
    <w:rsid w:val="008A352F"/>
    <w:rsid w:val="008A3D66"/>
    <w:rsid w:val="008A3DD4"/>
    <w:rsid w:val="008A3E66"/>
    <w:rsid w:val="008A4462"/>
    <w:rsid w:val="008A4496"/>
    <w:rsid w:val="008A524B"/>
    <w:rsid w:val="008A5750"/>
    <w:rsid w:val="008A57C6"/>
    <w:rsid w:val="008A59F8"/>
    <w:rsid w:val="008A5D1E"/>
    <w:rsid w:val="008A5E88"/>
    <w:rsid w:val="008A695C"/>
    <w:rsid w:val="008A69EB"/>
    <w:rsid w:val="008A736E"/>
    <w:rsid w:val="008A7663"/>
    <w:rsid w:val="008A7742"/>
    <w:rsid w:val="008A7F58"/>
    <w:rsid w:val="008B0259"/>
    <w:rsid w:val="008B0926"/>
    <w:rsid w:val="008B09B6"/>
    <w:rsid w:val="008B1041"/>
    <w:rsid w:val="008B18F6"/>
    <w:rsid w:val="008B19E2"/>
    <w:rsid w:val="008B1A72"/>
    <w:rsid w:val="008B1EC0"/>
    <w:rsid w:val="008B2BBE"/>
    <w:rsid w:val="008B2CFD"/>
    <w:rsid w:val="008B2DC3"/>
    <w:rsid w:val="008B349F"/>
    <w:rsid w:val="008B3B72"/>
    <w:rsid w:val="008B4770"/>
    <w:rsid w:val="008B4875"/>
    <w:rsid w:val="008B491A"/>
    <w:rsid w:val="008B563B"/>
    <w:rsid w:val="008B57B6"/>
    <w:rsid w:val="008B5DF1"/>
    <w:rsid w:val="008B6443"/>
    <w:rsid w:val="008B6962"/>
    <w:rsid w:val="008B6BC9"/>
    <w:rsid w:val="008B6C46"/>
    <w:rsid w:val="008B6C94"/>
    <w:rsid w:val="008B7636"/>
    <w:rsid w:val="008B7AE0"/>
    <w:rsid w:val="008C012C"/>
    <w:rsid w:val="008C0284"/>
    <w:rsid w:val="008C05DB"/>
    <w:rsid w:val="008C062B"/>
    <w:rsid w:val="008C218A"/>
    <w:rsid w:val="008C2663"/>
    <w:rsid w:val="008C27F9"/>
    <w:rsid w:val="008C28FF"/>
    <w:rsid w:val="008C2909"/>
    <w:rsid w:val="008C2E7D"/>
    <w:rsid w:val="008C2FCA"/>
    <w:rsid w:val="008C3172"/>
    <w:rsid w:val="008C34EB"/>
    <w:rsid w:val="008C3788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B54"/>
    <w:rsid w:val="008C79F1"/>
    <w:rsid w:val="008D07E8"/>
    <w:rsid w:val="008D0812"/>
    <w:rsid w:val="008D0990"/>
    <w:rsid w:val="008D0A7C"/>
    <w:rsid w:val="008D10C0"/>
    <w:rsid w:val="008D1A81"/>
    <w:rsid w:val="008D1A82"/>
    <w:rsid w:val="008D1EC8"/>
    <w:rsid w:val="008D2155"/>
    <w:rsid w:val="008D2374"/>
    <w:rsid w:val="008D23ED"/>
    <w:rsid w:val="008D28D0"/>
    <w:rsid w:val="008D39EF"/>
    <w:rsid w:val="008D3D23"/>
    <w:rsid w:val="008D43B7"/>
    <w:rsid w:val="008D479E"/>
    <w:rsid w:val="008D5D7B"/>
    <w:rsid w:val="008D6286"/>
    <w:rsid w:val="008D6B0A"/>
    <w:rsid w:val="008D6E26"/>
    <w:rsid w:val="008D72BA"/>
    <w:rsid w:val="008D7A09"/>
    <w:rsid w:val="008E0088"/>
    <w:rsid w:val="008E25D5"/>
    <w:rsid w:val="008E2F44"/>
    <w:rsid w:val="008E30F9"/>
    <w:rsid w:val="008E3499"/>
    <w:rsid w:val="008E4993"/>
    <w:rsid w:val="008E49EF"/>
    <w:rsid w:val="008E4B01"/>
    <w:rsid w:val="008E53AA"/>
    <w:rsid w:val="008E5637"/>
    <w:rsid w:val="008E5812"/>
    <w:rsid w:val="008E586B"/>
    <w:rsid w:val="008E6916"/>
    <w:rsid w:val="008E6A34"/>
    <w:rsid w:val="008E6E9F"/>
    <w:rsid w:val="008E701D"/>
    <w:rsid w:val="008E719C"/>
    <w:rsid w:val="008E75DE"/>
    <w:rsid w:val="008E7B8F"/>
    <w:rsid w:val="008F00DC"/>
    <w:rsid w:val="008F00E2"/>
    <w:rsid w:val="008F019E"/>
    <w:rsid w:val="008F0A58"/>
    <w:rsid w:val="008F0CB8"/>
    <w:rsid w:val="008F1CBB"/>
    <w:rsid w:val="008F1DE1"/>
    <w:rsid w:val="008F1FB3"/>
    <w:rsid w:val="008F3120"/>
    <w:rsid w:val="008F32E7"/>
    <w:rsid w:val="008F34A0"/>
    <w:rsid w:val="008F39C4"/>
    <w:rsid w:val="008F3C09"/>
    <w:rsid w:val="008F543C"/>
    <w:rsid w:val="008F5EDD"/>
    <w:rsid w:val="008F64CE"/>
    <w:rsid w:val="008F68E7"/>
    <w:rsid w:val="008F6AEE"/>
    <w:rsid w:val="008F7177"/>
    <w:rsid w:val="008F7229"/>
    <w:rsid w:val="008F7B93"/>
    <w:rsid w:val="008F7CF8"/>
    <w:rsid w:val="009000F7"/>
    <w:rsid w:val="00900698"/>
    <w:rsid w:val="00900EF4"/>
    <w:rsid w:val="0090146E"/>
    <w:rsid w:val="0090152A"/>
    <w:rsid w:val="00901534"/>
    <w:rsid w:val="00901EE9"/>
    <w:rsid w:val="00902166"/>
    <w:rsid w:val="009021F5"/>
    <w:rsid w:val="0090246F"/>
    <w:rsid w:val="009024DF"/>
    <w:rsid w:val="00902ACB"/>
    <w:rsid w:val="00902E65"/>
    <w:rsid w:val="00903301"/>
    <w:rsid w:val="009035C5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269"/>
    <w:rsid w:val="00906308"/>
    <w:rsid w:val="00906B71"/>
    <w:rsid w:val="00906C76"/>
    <w:rsid w:val="009071C5"/>
    <w:rsid w:val="00907A64"/>
    <w:rsid w:val="00907D0F"/>
    <w:rsid w:val="00907EFF"/>
    <w:rsid w:val="0091008C"/>
    <w:rsid w:val="00910A66"/>
    <w:rsid w:val="00910FDE"/>
    <w:rsid w:val="009126B9"/>
    <w:rsid w:val="00912FA8"/>
    <w:rsid w:val="0091357E"/>
    <w:rsid w:val="00913A6A"/>
    <w:rsid w:val="00913ABB"/>
    <w:rsid w:val="00913C0A"/>
    <w:rsid w:val="009140C8"/>
    <w:rsid w:val="009147BF"/>
    <w:rsid w:val="00915775"/>
    <w:rsid w:val="00915BE2"/>
    <w:rsid w:val="00915C89"/>
    <w:rsid w:val="00916B66"/>
    <w:rsid w:val="00916CCA"/>
    <w:rsid w:val="009175CD"/>
    <w:rsid w:val="009177BB"/>
    <w:rsid w:val="00917924"/>
    <w:rsid w:val="00917CC4"/>
    <w:rsid w:val="009204CB"/>
    <w:rsid w:val="00920BAD"/>
    <w:rsid w:val="00921111"/>
    <w:rsid w:val="0092159C"/>
    <w:rsid w:val="0092187E"/>
    <w:rsid w:val="00921DB0"/>
    <w:rsid w:val="00921EDB"/>
    <w:rsid w:val="00922737"/>
    <w:rsid w:val="00923204"/>
    <w:rsid w:val="009237F0"/>
    <w:rsid w:val="00924314"/>
    <w:rsid w:val="00924F9F"/>
    <w:rsid w:val="00925056"/>
    <w:rsid w:val="00925460"/>
    <w:rsid w:val="00925E68"/>
    <w:rsid w:val="00926B47"/>
    <w:rsid w:val="00926BA6"/>
    <w:rsid w:val="00926BD4"/>
    <w:rsid w:val="00926D20"/>
    <w:rsid w:val="00927472"/>
    <w:rsid w:val="00927560"/>
    <w:rsid w:val="0092778D"/>
    <w:rsid w:val="00927F5D"/>
    <w:rsid w:val="009300AB"/>
    <w:rsid w:val="00931259"/>
    <w:rsid w:val="00931749"/>
    <w:rsid w:val="00931EC1"/>
    <w:rsid w:val="00932A5C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FF8"/>
    <w:rsid w:val="00935529"/>
    <w:rsid w:val="009357E1"/>
    <w:rsid w:val="00935A24"/>
    <w:rsid w:val="00935B56"/>
    <w:rsid w:val="009364EC"/>
    <w:rsid w:val="009366F7"/>
    <w:rsid w:val="00936881"/>
    <w:rsid w:val="00937625"/>
    <w:rsid w:val="009400E5"/>
    <w:rsid w:val="009401AC"/>
    <w:rsid w:val="009402E0"/>
    <w:rsid w:val="00940457"/>
    <w:rsid w:val="00941246"/>
    <w:rsid w:val="0094157D"/>
    <w:rsid w:val="00941FA1"/>
    <w:rsid w:val="0094210B"/>
    <w:rsid w:val="0094252C"/>
    <w:rsid w:val="009428BD"/>
    <w:rsid w:val="00942A38"/>
    <w:rsid w:val="00942C3D"/>
    <w:rsid w:val="00943448"/>
    <w:rsid w:val="00943464"/>
    <w:rsid w:val="00943BEB"/>
    <w:rsid w:val="0094483F"/>
    <w:rsid w:val="00944B4C"/>
    <w:rsid w:val="00944B7A"/>
    <w:rsid w:val="00944E45"/>
    <w:rsid w:val="0094588E"/>
    <w:rsid w:val="009466BE"/>
    <w:rsid w:val="00946D8A"/>
    <w:rsid w:val="00947253"/>
    <w:rsid w:val="0094737A"/>
    <w:rsid w:val="00947894"/>
    <w:rsid w:val="00947C80"/>
    <w:rsid w:val="00947E5F"/>
    <w:rsid w:val="00950041"/>
    <w:rsid w:val="009505AD"/>
    <w:rsid w:val="00950B1C"/>
    <w:rsid w:val="009510CA"/>
    <w:rsid w:val="00952023"/>
    <w:rsid w:val="00952FC2"/>
    <w:rsid w:val="00953960"/>
    <w:rsid w:val="00953C0A"/>
    <w:rsid w:val="009540C9"/>
    <w:rsid w:val="00954E99"/>
    <w:rsid w:val="00954F9C"/>
    <w:rsid w:val="0095503E"/>
    <w:rsid w:val="00955043"/>
    <w:rsid w:val="00956D23"/>
    <w:rsid w:val="00956DDF"/>
    <w:rsid w:val="00956F82"/>
    <w:rsid w:val="0095711E"/>
    <w:rsid w:val="00957476"/>
    <w:rsid w:val="00957A4B"/>
    <w:rsid w:val="00957F3E"/>
    <w:rsid w:val="00957F95"/>
    <w:rsid w:val="0096030F"/>
    <w:rsid w:val="00960B54"/>
    <w:rsid w:val="00960CEA"/>
    <w:rsid w:val="0096139E"/>
    <w:rsid w:val="009615E7"/>
    <w:rsid w:val="009622FC"/>
    <w:rsid w:val="00962837"/>
    <w:rsid w:val="00962A68"/>
    <w:rsid w:val="009636C2"/>
    <w:rsid w:val="00963ACD"/>
    <w:rsid w:val="00963FA5"/>
    <w:rsid w:val="009649CD"/>
    <w:rsid w:val="00964E20"/>
    <w:rsid w:val="009654FF"/>
    <w:rsid w:val="00965924"/>
    <w:rsid w:val="00965C8A"/>
    <w:rsid w:val="00965CA6"/>
    <w:rsid w:val="00965F6B"/>
    <w:rsid w:val="0096615B"/>
    <w:rsid w:val="0096696B"/>
    <w:rsid w:val="00966C17"/>
    <w:rsid w:val="009674F0"/>
    <w:rsid w:val="00970A54"/>
    <w:rsid w:val="00970ABE"/>
    <w:rsid w:val="00971279"/>
    <w:rsid w:val="0097131E"/>
    <w:rsid w:val="009718F9"/>
    <w:rsid w:val="00971AAA"/>
    <w:rsid w:val="00971D20"/>
    <w:rsid w:val="00971E95"/>
    <w:rsid w:val="00973E68"/>
    <w:rsid w:val="00974545"/>
    <w:rsid w:val="00975C16"/>
    <w:rsid w:val="009768F6"/>
    <w:rsid w:val="00976B05"/>
    <w:rsid w:val="0097751D"/>
    <w:rsid w:val="009777FE"/>
    <w:rsid w:val="00977C8F"/>
    <w:rsid w:val="00980037"/>
    <w:rsid w:val="00980673"/>
    <w:rsid w:val="009808F9"/>
    <w:rsid w:val="00980ADC"/>
    <w:rsid w:val="00980DEA"/>
    <w:rsid w:val="00980FD2"/>
    <w:rsid w:val="0098121C"/>
    <w:rsid w:val="009812A9"/>
    <w:rsid w:val="00981824"/>
    <w:rsid w:val="00981ABD"/>
    <w:rsid w:val="00982096"/>
    <w:rsid w:val="009830E3"/>
    <w:rsid w:val="00983E18"/>
    <w:rsid w:val="00983FE4"/>
    <w:rsid w:val="009840EA"/>
    <w:rsid w:val="009847C6"/>
    <w:rsid w:val="00984EDE"/>
    <w:rsid w:val="009854A1"/>
    <w:rsid w:val="009856D7"/>
    <w:rsid w:val="0098593D"/>
    <w:rsid w:val="00985D9E"/>
    <w:rsid w:val="00987A1D"/>
    <w:rsid w:val="0099031A"/>
    <w:rsid w:val="0099050F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CA5"/>
    <w:rsid w:val="0099511F"/>
    <w:rsid w:val="0099516A"/>
    <w:rsid w:val="009953C0"/>
    <w:rsid w:val="009955C3"/>
    <w:rsid w:val="00996512"/>
    <w:rsid w:val="0099653E"/>
    <w:rsid w:val="009968EE"/>
    <w:rsid w:val="00997E81"/>
    <w:rsid w:val="009A0E16"/>
    <w:rsid w:val="009A187A"/>
    <w:rsid w:val="009A1E1E"/>
    <w:rsid w:val="009A22BB"/>
    <w:rsid w:val="009A2429"/>
    <w:rsid w:val="009A2C69"/>
    <w:rsid w:val="009A359E"/>
    <w:rsid w:val="009A3C0F"/>
    <w:rsid w:val="009A4BD5"/>
    <w:rsid w:val="009A4C2C"/>
    <w:rsid w:val="009A53D6"/>
    <w:rsid w:val="009A559D"/>
    <w:rsid w:val="009A59A2"/>
    <w:rsid w:val="009A5F07"/>
    <w:rsid w:val="009A6ECD"/>
    <w:rsid w:val="009A7022"/>
    <w:rsid w:val="009A73C0"/>
    <w:rsid w:val="009A7E1D"/>
    <w:rsid w:val="009B07C3"/>
    <w:rsid w:val="009B11F3"/>
    <w:rsid w:val="009B19DD"/>
    <w:rsid w:val="009B1A1A"/>
    <w:rsid w:val="009B2738"/>
    <w:rsid w:val="009B2F2D"/>
    <w:rsid w:val="009B389E"/>
    <w:rsid w:val="009B38B0"/>
    <w:rsid w:val="009B3D64"/>
    <w:rsid w:val="009B3EC4"/>
    <w:rsid w:val="009B4106"/>
    <w:rsid w:val="009B4142"/>
    <w:rsid w:val="009B4D8E"/>
    <w:rsid w:val="009B4EBB"/>
    <w:rsid w:val="009B530E"/>
    <w:rsid w:val="009B5BE3"/>
    <w:rsid w:val="009B5D00"/>
    <w:rsid w:val="009B5D29"/>
    <w:rsid w:val="009B6EDE"/>
    <w:rsid w:val="009B716B"/>
    <w:rsid w:val="009B73BC"/>
    <w:rsid w:val="009B75DD"/>
    <w:rsid w:val="009C001F"/>
    <w:rsid w:val="009C0165"/>
    <w:rsid w:val="009C0323"/>
    <w:rsid w:val="009C04C9"/>
    <w:rsid w:val="009C0C11"/>
    <w:rsid w:val="009C0FEA"/>
    <w:rsid w:val="009C1F56"/>
    <w:rsid w:val="009C2111"/>
    <w:rsid w:val="009C267E"/>
    <w:rsid w:val="009C3E99"/>
    <w:rsid w:val="009C4910"/>
    <w:rsid w:val="009C4965"/>
    <w:rsid w:val="009C4EF6"/>
    <w:rsid w:val="009C654A"/>
    <w:rsid w:val="009C6C0A"/>
    <w:rsid w:val="009C7AAC"/>
    <w:rsid w:val="009C7C9F"/>
    <w:rsid w:val="009D027F"/>
    <w:rsid w:val="009D02AA"/>
    <w:rsid w:val="009D0386"/>
    <w:rsid w:val="009D05FA"/>
    <w:rsid w:val="009D074C"/>
    <w:rsid w:val="009D0B09"/>
    <w:rsid w:val="009D0EE9"/>
    <w:rsid w:val="009D161B"/>
    <w:rsid w:val="009D16EE"/>
    <w:rsid w:val="009D1AD0"/>
    <w:rsid w:val="009D1D27"/>
    <w:rsid w:val="009D1E1A"/>
    <w:rsid w:val="009D1EC6"/>
    <w:rsid w:val="009D30A3"/>
    <w:rsid w:val="009D34FF"/>
    <w:rsid w:val="009D391A"/>
    <w:rsid w:val="009D3E94"/>
    <w:rsid w:val="009D42A4"/>
    <w:rsid w:val="009D4889"/>
    <w:rsid w:val="009D48F2"/>
    <w:rsid w:val="009D4A88"/>
    <w:rsid w:val="009D4B5F"/>
    <w:rsid w:val="009D512D"/>
    <w:rsid w:val="009D51A2"/>
    <w:rsid w:val="009D51C8"/>
    <w:rsid w:val="009D6AAE"/>
    <w:rsid w:val="009D6F2C"/>
    <w:rsid w:val="009D711E"/>
    <w:rsid w:val="009D7301"/>
    <w:rsid w:val="009D7817"/>
    <w:rsid w:val="009D79C9"/>
    <w:rsid w:val="009D7AB7"/>
    <w:rsid w:val="009E0373"/>
    <w:rsid w:val="009E0387"/>
    <w:rsid w:val="009E0869"/>
    <w:rsid w:val="009E140E"/>
    <w:rsid w:val="009E1B66"/>
    <w:rsid w:val="009E2B8F"/>
    <w:rsid w:val="009E31A0"/>
    <w:rsid w:val="009E31E9"/>
    <w:rsid w:val="009E36E4"/>
    <w:rsid w:val="009E5613"/>
    <w:rsid w:val="009E59CA"/>
    <w:rsid w:val="009E5C63"/>
    <w:rsid w:val="009E5D7C"/>
    <w:rsid w:val="009E60C5"/>
    <w:rsid w:val="009E65F4"/>
    <w:rsid w:val="009E68FC"/>
    <w:rsid w:val="009E71F5"/>
    <w:rsid w:val="009E7560"/>
    <w:rsid w:val="009E78CE"/>
    <w:rsid w:val="009F0DF7"/>
    <w:rsid w:val="009F1052"/>
    <w:rsid w:val="009F13B4"/>
    <w:rsid w:val="009F16B1"/>
    <w:rsid w:val="009F188D"/>
    <w:rsid w:val="009F1910"/>
    <w:rsid w:val="009F1B20"/>
    <w:rsid w:val="009F1E8C"/>
    <w:rsid w:val="009F2D72"/>
    <w:rsid w:val="009F2EA5"/>
    <w:rsid w:val="009F383F"/>
    <w:rsid w:val="009F39E6"/>
    <w:rsid w:val="009F3A7A"/>
    <w:rsid w:val="009F3ADA"/>
    <w:rsid w:val="009F3BF7"/>
    <w:rsid w:val="009F3D4A"/>
    <w:rsid w:val="009F43FB"/>
    <w:rsid w:val="009F44F0"/>
    <w:rsid w:val="009F45BD"/>
    <w:rsid w:val="009F4AF1"/>
    <w:rsid w:val="009F4B40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1F1D"/>
    <w:rsid w:val="00A02032"/>
    <w:rsid w:val="00A023C6"/>
    <w:rsid w:val="00A02629"/>
    <w:rsid w:val="00A03447"/>
    <w:rsid w:val="00A03B42"/>
    <w:rsid w:val="00A04334"/>
    <w:rsid w:val="00A045AA"/>
    <w:rsid w:val="00A048CB"/>
    <w:rsid w:val="00A04A47"/>
    <w:rsid w:val="00A04B9D"/>
    <w:rsid w:val="00A05998"/>
    <w:rsid w:val="00A063B5"/>
    <w:rsid w:val="00A06E15"/>
    <w:rsid w:val="00A07160"/>
    <w:rsid w:val="00A0757D"/>
    <w:rsid w:val="00A10829"/>
    <w:rsid w:val="00A10B96"/>
    <w:rsid w:val="00A10E9D"/>
    <w:rsid w:val="00A1145A"/>
    <w:rsid w:val="00A11736"/>
    <w:rsid w:val="00A1184F"/>
    <w:rsid w:val="00A11951"/>
    <w:rsid w:val="00A11BE8"/>
    <w:rsid w:val="00A11C7D"/>
    <w:rsid w:val="00A11CE9"/>
    <w:rsid w:val="00A124FF"/>
    <w:rsid w:val="00A12502"/>
    <w:rsid w:val="00A127F3"/>
    <w:rsid w:val="00A129FA"/>
    <w:rsid w:val="00A12C2E"/>
    <w:rsid w:val="00A12F9C"/>
    <w:rsid w:val="00A13A24"/>
    <w:rsid w:val="00A13A9D"/>
    <w:rsid w:val="00A142BC"/>
    <w:rsid w:val="00A14864"/>
    <w:rsid w:val="00A14CC8"/>
    <w:rsid w:val="00A15657"/>
    <w:rsid w:val="00A1571F"/>
    <w:rsid w:val="00A15C5F"/>
    <w:rsid w:val="00A15E09"/>
    <w:rsid w:val="00A15E28"/>
    <w:rsid w:val="00A160C8"/>
    <w:rsid w:val="00A16C8B"/>
    <w:rsid w:val="00A17425"/>
    <w:rsid w:val="00A174AB"/>
    <w:rsid w:val="00A20CFE"/>
    <w:rsid w:val="00A20EB3"/>
    <w:rsid w:val="00A21C64"/>
    <w:rsid w:val="00A21ECF"/>
    <w:rsid w:val="00A21ED1"/>
    <w:rsid w:val="00A2279A"/>
    <w:rsid w:val="00A22BC9"/>
    <w:rsid w:val="00A22CCD"/>
    <w:rsid w:val="00A2319D"/>
    <w:rsid w:val="00A23588"/>
    <w:rsid w:val="00A23829"/>
    <w:rsid w:val="00A2395C"/>
    <w:rsid w:val="00A23B80"/>
    <w:rsid w:val="00A245A9"/>
    <w:rsid w:val="00A24C9C"/>
    <w:rsid w:val="00A24E1A"/>
    <w:rsid w:val="00A25BDD"/>
    <w:rsid w:val="00A25E7B"/>
    <w:rsid w:val="00A260E2"/>
    <w:rsid w:val="00A26943"/>
    <w:rsid w:val="00A278CC"/>
    <w:rsid w:val="00A27F62"/>
    <w:rsid w:val="00A3012C"/>
    <w:rsid w:val="00A30894"/>
    <w:rsid w:val="00A30FD1"/>
    <w:rsid w:val="00A315A6"/>
    <w:rsid w:val="00A3187C"/>
    <w:rsid w:val="00A31B2D"/>
    <w:rsid w:val="00A31C21"/>
    <w:rsid w:val="00A31D3A"/>
    <w:rsid w:val="00A33808"/>
    <w:rsid w:val="00A33A3F"/>
    <w:rsid w:val="00A33AA5"/>
    <w:rsid w:val="00A33B50"/>
    <w:rsid w:val="00A33E67"/>
    <w:rsid w:val="00A34424"/>
    <w:rsid w:val="00A34B47"/>
    <w:rsid w:val="00A34E9C"/>
    <w:rsid w:val="00A34F4B"/>
    <w:rsid w:val="00A355CC"/>
    <w:rsid w:val="00A35EB1"/>
    <w:rsid w:val="00A36464"/>
    <w:rsid w:val="00A36727"/>
    <w:rsid w:val="00A36794"/>
    <w:rsid w:val="00A36974"/>
    <w:rsid w:val="00A36BE1"/>
    <w:rsid w:val="00A37288"/>
    <w:rsid w:val="00A37849"/>
    <w:rsid w:val="00A37B19"/>
    <w:rsid w:val="00A37CFD"/>
    <w:rsid w:val="00A4038C"/>
    <w:rsid w:val="00A40731"/>
    <w:rsid w:val="00A41427"/>
    <w:rsid w:val="00A4193F"/>
    <w:rsid w:val="00A419AA"/>
    <w:rsid w:val="00A41CE4"/>
    <w:rsid w:val="00A4248B"/>
    <w:rsid w:val="00A4264A"/>
    <w:rsid w:val="00A42AC0"/>
    <w:rsid w:val="00A439AD"/>
    <w:rsid w:val="00A43A5A"/>
    <w:rsid w:val="00A44049"/>
    <w:rsid w:val="00A44EBD"/>
    <w:rsid w:val="00A44FB5"/>
    <w:rsid w:val="00A452C5"/>
    <w:rsid w:val="00A4544A"/>
    <w:rsid w:val="00A45D2C"/>
    <w:rsid w:val="00A463EC"/>
    <w:rsid w:val="00A46849"/>
    <w:rsid w:val="00A47203"/>
    <w:rsid w:val="00A47369"/>
    <w:rsid w:val="00A474A8"/>
    <w:rsid w:val="00A47DB9"/>
    <w:rsid w:val="00A50BC9"/>
    <w:rsid w:val="00A510FC"/>
    <w:rsid w:val="00A51691"/>
    <w:rsid w:val="00A51AB0"/>
    <w:rsid w:val="00A51C20"/>
    <w:rsid w:val="00A51FE4"/>
    <w:rsid w:val="00A527DA"/>
    <w:rsid w:val="00A52977"/>
    <w:rsid w:val="00A52F78"/>
    <w:rsid w:val="00A533C5"/>
    <w:rsid w:val="00A53AAF"/>
    <w:rsid w:val="00A542A9"/>
    <w:rsid w:val="00A548CA"/>
    <w:rsid w:val="00A54A46"/>
    <w:rsid w:val="00A54B46"/>
    <w:rsid w:val="00A54C64"/>
    <w:rsid w:val="00A54DF9"/>
    <w:rsid w:val="00A551C4"/>
    <w:rsid w:val="00A551E4"/>
    <w:rsid w:val="00A55569"/>
    <w:rsid w:val="00A55983"/>
    <w:rsid w:val="00A55A55"/>
    <w:rsid w:val="00A55CB8"/>
    <w:rsid w:val="00A56058"/>
    <w:rsid w:val="00A5609B"/>
    <w:rsid w:val="00A567E1"/>
    <w:rsid w:val="00A568EA"/>
    <w:rsid w:val="00A5697E"/>
    <w:rsid w:val="00A56BB7"/>
    <w:rsid w:val="00A56D3A"/>
    <w:rsid w:val="00A56F1C"/>
    <w:rsid w:val="00A5723F"/>
    <w:rsid w:val="00A57349"/>
    <w:rsid w:val="00A574EF"/>
    <w:rsid w:val="00A6014B"/>
    <w:rsid w:val="00A6022F"/>
    <w:rsid w:val="00A605FD"/>
    <w:rsid w:val="00A6152E"/>
    <w:rsid w:val="00A617F5"/>
    <w:rsid w:val="00A62009"/>
    <w:rsid w:val="00A62197"/>
    <w:rsid w:val="00A6225E"/>
    <w:rsid w:val="00A6303C"/>
    <w:rsid w:val="00A63E1B"/>
    <w:rsid w:val="00A63E4F"/>
    <w:rsid w:val="00A64DDB"/>
    <w:rsid w:val="00A6561D"/>
    <w:rsid w:val="00A661E6"/>
    <w:rsid w:val="00A66628"/>
    <w:rsid w:val="00A66727"/>
    <w:rsid w:val="00A66F82"/>
    <w:rsid w:val="00A675FA"/>
    <w:rsid w:val="00A7013D"/>
    <w:rsid w:val="00A705EF"/>
    <w:rsid w:val="00A70AA5"/>
    <w:rsid w:val="00A70E06"/>
    <w:rsid w:val="00A71443"/>
    <w:rsid w:val="00A71677"/>
    <w:rsid w:val="00A717AF"/>
    <w:rsid w:val="00A71D5C"/>
    <w:rsid w:val="00A72120"/>
    <w:rsid w:val="00A72409"/>
    <w:rsid w:val="00A7298E"/>
    <w:rsid w:val="00A72F68"/>
    <w:rsid w:val="00A72FCD"/>
    <w:rsid w:val="00A73031"/>
    <w:rsid w:val="00A732F7"/>
    <w:rsid w:val="00A73413"/>
    <w:rsid w:val="00A7367F"/>
    <w:rsid w:val="00A747BE"/>
    <w:rsid w:val="00A748C3"/>
    <w:rsid w:val="00A74A63"/>
    <w:rsid w:val="00A74DEF"/>
    <w:rsid w:val="00A75754"/>
    <w:rsid w:val="00A7592C"/>
    <w:rsid w:val="00A776E5"/>
    <w:rsid w:val="00A77979"/>
    <w:rsid w:val="00A779C0"/>
    <w:rsid w:val="00A77E10"/>
    <w:rsid w:val="00A805A8"/>
    <w:rsid w:val="00A80715"/>
    <w:rsid w:val="00A8098B"/>
    <w:rsid w:val="00A810F9"/>
    <w:rsid w:val="00A81881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655A"/>
    <w:rsid w:val="00A872AA"/>
    <w:rsid w:val="00A87D4C"/>
    <w:rsid w:val="00A87DB3"/>
    <w:rsid w:val="00A87ECA"/>
    <w:rsid w:val="00A90A9B"/>
    <w:rsid w:val="00A90DA0"/>
    <w:rsid w:val="00A9284F"/>
    <w:rsid w:val="00A928B5"/>
    <w:rsid w:val="00A92941"/>
    <w:rsid w:val="00A94C74"/>
    <w:rsid w:val="00A95644"/>
    <w:rsid w:val="00A95870"/>
    <w:rsid w:val="00A95B31"/>
    <w:rsid w:val="00A95F2F"/>
    <w:rsid w:val="00A96433"/>
    <w:rsid w:val="00A96541"/>
    <w:rsid w:val="00A96ED6"/>
    <w:rsid w:val="00A96F21"/>
    <w:rsid w:val="00A971D8"/>
    <w:rsid w:val="00A973AB"/>
    <w:rsid w:val="00A976B4"/>
    <w:rsid w:val="00A97B2D"/>
    <w:rsid w:val="00AA049C"/>
    <w:rsid w:val="00AA05EF"/>
    <w:rsid w:val="00AA1484"/>
    <w:rsid w:val="00AA26F9"/>
    <w:rsid w:val="00AA2762"/>
    <w:rsid w:val="00AA27E1"/>
    <w:rsid w:val="00AA2FC5"/>
    <w:rsid w:val="00AA31CF"/>
    <w:rsid w:val="00AA32E2"/>
    <w:rsid w:val="00AA36F1"/>
    <w:rsid w:val="00AA440D"/>
    <w:rsid w:val="00AA4529"/>
    <w:rsid w:val="00AA4843"/>
    <w:rsid w:val="00AA5400"/>
    <w:rsid w:val="00AA5401"/>
    <w:rsid w:val="00AA59D9"/>
    <w:rsid w:val="00AA5B61"/>
    <w:rsid w:val="00AA6110"/>
    <w:rsid w:val="00AA625E"/>
    <w:rsid w:val="00AA62AD"/>
    <w:rsid w:val="00AA6B91"/>
    <w:rsid w:val="00AA7058"/>
    <w:rsid w:val="00AA714E"/>
    <w:rsid w:val="00AA71D3"/>
    <w:rsid w:val="00AB00D6"/>
    <w:rsid w:val="00AB01E4"/>
    <w:rsid w:val="00AB0865"/>
    <w:rsid w:val="00AB1146"/>
    <w:rsid w:val="00AB137F"/>
    <w:rsid w:val="00AB1737"/>
    <w:rsid w:val="00AB1A82"/>
    <w:rsid w:val="00AB20C7"/>
    <w:rsid w:val="00AB2315"/>
    <w:rsid w:val="00AB292A"/>
    <w:rsid w:val="00AB2DAE"/>
    <w:rsid w:val="00AB3101"/>
    <w:rsid w:val="00AB3983"/>
    <w:rsid w:val="00AB4009"/>
    <w:rsid w:val="00AB4018"/>
    <w:rsid w:val="00AB4095"/>
    <w:rsid w:val="00AB4B67"/>
    <w:rsid w:val="00AB5388"/>
    <w:rsid w:val="00AB64A5"/>
    <w:rsid w:val="00AB6CCF"/>
    <w:rsid w:val="00AB6E9F"/>
    <w:rsid w:val="00AB7882"/>
    <w:rsid w:val="00AC2E59"/>
    <w:rsid w:val="00AC2F08"/>
    <w:rsid w:val="00AC322C"/>
    <w:rsid w:val="00AC375C"/>
    <w:rsid w:val="00AC3C0A"/>
    <w:rsid w:val="00AC408E"/>
    <w:rsid w:val="00AC44DA"/>
    <w:rsid w:val="00AC58EE"/>
    <w:rsid w:val="00AC5A84"/>
    <w:rsid w:val="00AC5B06"/>
    <w:rsid w:val="00AC616B"/>
    <w:rsid w:val="00AC6393"/>
    <w:rsid w:val="00AC64E0"/>
    <w:rsid w:val="00AC6B53"/>
    <w:rsid w:val="00AC6E52"/>
    <w:rsid w:val="00AC6E68"/>
    <w:rsid w:val="00AC7555"/>
    <w:rsid w:val="00AC7809"/>
    <w:rsid w:val="00AD09D6"/>
    <w:rsid w:val="00AD14C5"/>
    <w:rsid w:val="00AD18F6"/>
    <w:rsid w:val="00AD1A12"/>
    <w:rsid w:val="00AD1D49"/>
    <w:rsid w:val="00AD1E17"/>
    <w:rsid w:val="00AD2C1D"/>
    <w:rsid w:val="00AD359F"/>
    <w:rsid w:val="00AD370D"/>
    <w:rsid w:val="00AD391F"/>
    <w:rsid w:val="00AD39BD"/>
    <w:rsid w:val="00AD3B5E"/>
    <w:rsid w:val="00AD419C"/>
    <w:rsid w:val="00AD4765"/>
    <w:rsid w:val="00AD4910"/>
    <w:rsid w:val="00AD54A8"/>
    <w:rsid w:val="00AD56B0"/>
    <w:rsid w:val="00AD5777"/>
    <w:rsid w:val="00AD5852"/>
    <w:rsid w:val="00AD5B0F"/>
    <w:rsid w:val="00AD5C54"/>
    <w:rsid w:val="00AD5D47"/>
    <w:rsid w:val="00AD60B6"/>
    <w:rsid w:val="00AD67C5"/>
    <w:rsid w:val="00AD682F"/>
    <w:rsid w:val="00AD6ECC"/>
    <w:rsid w:val="00AD72FE"/>
    <w:rsid w:val="00AD749D"/>
    <w:rsid w:val="00AD7B49"/>
    <w:rsid w:val="00AE02B5"/>
    <w:rsid w:val="00AE0628"/>
    <w:rsid w:val="00AE0FE0"/>
    <w:rsid w:val="00AE10EF"/>
    <w:rsid w:val="00AE142E"/>
    <w:rsid w:val="00AE16FD"/>
    <w:rsid w:val="00AE2C04"/>
    <w:rsid w:val="00AE2D5E"/>
    <w:rsid w:val="00AE35A5"/>
    <w:rsid w:val="00AE448D"/>
    <w:rsid w:val="00AE58A5"/>
    <w:rsid w:val="00AE5A67"/>
    <w:rsid w:val="00AE617A"/>
    <w:rsid w:val="00AE6F10"/>
    <w:rsid w:val="00AE7103"/>
    <w:rsid w:val="00AE7601"/>
    <w:rsid w:val="00AE79A7"/>
    <w:rsid w:val="00AF03FB"/>
    <w:rsid w:val="00AF05DB"/>
    <w:rsid w:val="00AF09ED"/>
    <w:rsid w:val="00AF10EF"/>
    <w:rsid w:val="00AF12C2"/>
    <w:rsid w:val="00AF1DA6"/>
    <w:rsid w:val="00AF1F11"/>
    <w:rsid w:val="00AF1FB9"/>
    <w:rsid w:val="00AF2CAF"/>
    <w:rsid w:val="00AF353E"/>
    <w:rsid w:val="00AF3847"/>
    <w:rsid w:val="00AF3ED2"/>
    <w:rsid w:val="00AF421F"/>
    <w:rsid w:val="00AF43E9"/>
    <w:rsid w:val="00AF466B"/>
    <w:rsid w:val="00AF49C6"/>
    <w:rsid w:val="00AF51D6"/>
    <w:rsid w:val="00AF5CD7"/>
    <w:rsid w:val="00AF5E63"/>
    <w:rsid w:val="00AF6255"/>
    <w:rsid w:val="00AF6318"/>
    <w:rsid w:val="00AF64F0"/>
    <w:rsid w:val="00AF677D"/>
    <w:rsid w:val="00AF6806"/>
    <w:rsid w:val="00AF6B56"/>
    <w:rsid w:val="00AF6C62"/>
    <w:rsid w:val="00AF6DC8"/>
    <w:rsid w:val="00AF7445"/>
    <w:rsid w:val="00AF77DE"/>
    <w:rsid w:val="00B00194"/>
    <w:rsid w:val="00B00429"/>
    <w:rsid w:val="00B00F80"/>
    <w:rsid w:val="00B0116A"/>
    <w:rsid w:val="00B0134A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6023"/>
    <w:rsid w:val="00B06519"/>
    <w:rsid w:val="00B0729F"/>
    <w:rsid w:val="00B07432"/>
    <w:rsid w:val="00B07490"/>
    <w:rsid w:val="00B07542"/>
    <w:rsid w:val="00B07FD3"/>
    <w:rsid w:val="00B10755"/>
    <w:rsid w:val="00B10B12"/>
    <w:rsid w:val="00B1135F"/>
    <w:rsid w:val="00B11465"/>
    <w:rsid w:val="00B11E55"/>
    <w:rsid w:val="00B120C5"/>
    <w:rsid w:val="00B121B7"/>
    <w:rsid w:val="00B12388"/>
    <w:rsid w:val="00B12800"/>
    <w:rsid w:val="00B12B28"/>
    <w:rsid w:val="00B1347D"/>
    <w:rsid w:val="00B13937"/>
    <w:rsid w:val="00B13E73"/>
    <w:rsid w:val="00B143D7"/>
    <w:rsid w:val="00B147EC"/>
    <w:rsid w:val="00B14972"/>
    <w:rsid w:val="00B149B1"/>
    <w:rsid w:val="00B14DB6"/>
    <w:rsid w:val="00B15AFE"/>
    <w:rsid w:val="00B15C31"/>
    <w:rsid w:val="00B15E0A"/>
    <w:rsid w:val="00B16078"/>
    <w:rsid w:val="00B1671F"/>
    <w:rsid w:val="00B17337"/>
    <w:rsid w:val="00B17CF9"/>
    <w:rsid w:val="00B20001"/>
    <w:rsid w:val="00B201FF"/>
    <w:rsid w:val="00B2177E"/>
    <w:rsid w:val="00B21817"/>
    <w:rsid w:val="00B21F9B"/>
    <w:rsid w:val="00B220AB"/>
    <w:rsid w:val="00B22395"/>
    <w:rsid w:val="00B2284B"/>
    <w:rsid w:val="00B23005"/>
    <w:rsid w:val="00B238D6"/>
    <w:rsid w:val="00B238DB"/>
    <w:rsid w:val="00B23CB1"/>
    <w:rsid w:val="00B240E6"/>
    <w:rsid w:val="00B2416C"/>
    <w:rsid w:val="00B246E7"/>
    <w:rsid w:val="00B247F9"/>
    <w:rsid w:val="00B249FB"/>
    <w:rsid w:val="00B24CAE"/>
    <w:rsid w:val="00B250B5"/>
    <w:rsid w:val="00B2577E"/>
    <w:rsid w:val="00B2583D"/>
    <w:rsid w:val="00B25AAF"/>
    <w:rsid w:val="00B25CA2"/>
    <w:rsid w:val="00B2652E"/>
    <w:rsid w:val="00B26C70"/>
    <w:rsid w:val="00B26FB4"/>
    <w:rsid w:val="00B27AAE"/>
    <w:rsid w:val="00B3003E"/>
    <w:rsid w:val="00B307AD"/>
    <w:rsid w:val="00B30D35"/>
    <w:rsid w:val="00B30FA4"/>
    <w:rsid w:val="00B31BD2"/>
    <w:rsid w:val="00B31C1E"/>
    <w:rsid w:val="00B32262"/>
    <w:rsid w:val="00B32F0F"/>
    <w:rsid w:val="00B33739"/>
    <w:rsid w:val="00B338FE"/>
    <w:rsid w:val="00B3473B"/>
    <w:rsid w:val="00B349F7"/>
    <w:rsid w:val="00B34A2B"/>
    <w:rsid w:val="00B35BA7"/>
    <w:rsid w:val="00B36432"/>
    <w:rsid w:val="00B367C6"/>
    <w:rsid w:val="00B36BFA"/>
    <w:rsid w:val="00B37394"/>
    <w:rsid w:val="00B37504"/>
    <w:rsid w:val="00B377B6"/>
    <w:rsid w:val="00B37823"/>
    <w:rsid w:val="00B37F24"/>
    <w:rsid w:val="00B401FA"/>
    <w:rsid w:val="00B41762"/>
    <w:rsid w:val="00B418E2"/>
    <w:rsid w:val="00B41CE6"/>
    <w:rsid w:val="00B425DF"/>
    <w:rsid w:val="00B42A6C"/>
    <w:rsid w:val="00B42E7B"/>
    <w:rsid w:val="00B4319C"/>
    <w:rsid w:val="00B433B1"/>
    <w:rsid w:val="00B436B0"/>
    <w:rsid w:val="00B43DA7"/>
    <w:rsid w:val="00B44060"/>
    <w:rsid w:val="00B453C5"/>
    <w:rsid w:val="00B45D51"/>
    <w:rsid w:val="00B4615C"/>
    <w:rsid w:val="00B462DB"/>
    <w:rsid w:val="00B46C3D"/>
    <w:rsid w:val="00B46CE0"/>
    <w:rsid w:val="00B47111"/>
    <w:rsid w:val="00B47748"/>
    <w:rsid w:val="00B477FD"/>
    <w:rsid w:val="00B47A76"/>
    <w:rsid w:val="00B47E3F"/>
    <w:rsid w:val="00B47F50"/>
    <w:rsid w:val="00B50366"/>
    <w:rsid w:val="00B50781"/>
    <w:rsid w:val="00B512ED"/>
    <w:rsid w:val="00B513A8"/>
    <w:rsid w:val="00B51985"/>
    <w:rsid w:val="00B51C56"/>
    <w:rsid w:val="00B53397"/>
    <w:rsid w:val="00B5342D"/>
    <w:rsid w:val="00B539FB"/>
    <w:rsid w:val="00B53C9F"/>
    <w:rsid w:val="00B53F15"/>
    <w:rsid w:val="00B54EF3"/>
    <w:rsid w:val="00B55931"/>
    <w:rsid w:val="00B57204"/>
    <w:rsid w:val="00B575F1"/>
    <w:rsid w:val="00B6001D"/>
    <w:rsid w:val="00B6059C"/>
    <w:rsid w:val="00B60AC8"/>
    <w:rsid w:val="00B60EEF"/>
    <w:rsid w:val="00B61527"/>
    <w:rsid w:val="00B616F9"/>
    <w:rsid w:val="00B619EF"/>
    <w:rsid w:val="00B61BB9"/>
    <w:rsid w:val="00B623A7"/>
    <w:rsid w:val="00B62DFB"/>
    <w:rsid w:val="00B63354"/>
    <w:rsid w:val="00B639B4"/>
    <w:rsid w:val="00B64257"/>
    <w:rsid w:val="00B6446C"/>
    <w:rsid w:val="00B64689"/>
    <w:rsid w:val="00B64A1D"/>
    <w:rsid w:val="00B65D1E"/>
    <w:rsid w:val="00B66C26"/>
    <w:rsid w:val="00B66EA5"/>
    <w:rsid w:val="00B676E8"/>
    <w:rsid w:val="00B67A4B"/>
    <w:rsid w:val="00B67D2C"/>
    <w:rsid w:val="00B70271"/>
    <w:rsid w:val="00B7131D"/>
    <w:rsid w:val="00B72637"/>
    <w:rsid w:val="00B72FBE"/>
    <w:rsid w:val="00B73104"/>
    <w:rsid w:val="00B7372A"/>
    <w:rsid w:val="00B7373F"/>
    <w:rsid w:val="00B741EA"/>
    <w:rsid w:val="00B744C2"/>
    <w:rsid w:val="00B74763"/>
    <w:rsid w:val="00B7479B"/>
    <w:rsid w:val="00B74A72"/>
    <w:rsid w:val="00B75101"/>
    <w:rsid w:val="00B75989"/>
    <w:rsid w:val="00B75C11"/>
    <w:rsid w:val="00B75C82"/>
    <w:rsid w:val="00B801D9"/>
    <w:rsid w:val="00B805F1"/>
    <w:rsid w:val="00B80A32"/>
    <w:rsid w:val="00B80D10"/>
    <w:rsid w:val="00B8188E"/>
    <w:rsid w:val="00B82226"/>
    <w:rsid w:val="00B82E10"/>
    <w:rsid w:val="00B8305D"/>
    <w:rsid w:val="00B83E2E"/>
    <w:rsid w:val="00B84057"/>
    <w:rsid w:val="00B847B6"/>
    <w:rsid w:val="00B84B7D"/>
    <w:rsid w:val="00B84D28"/>
    <w:rsid w:val="00B850DC"/>
    <w:rsid w:val="00B85145"/>
    <w:rsid w:val="00B857EF"/>
    <w:rsid w:val="00B8635E"/>
    <w:rsid w:val="00B876C8"/>
    <w:rsid w:val="00B8786B"/>
    <w:rsid w:val="00B8797A"/>
    <w:rsid w:val="00B904BF"/>
    <w:rsid w:val="00B90F38"/>
    <w:rsid w:val="00B91932"/>
    <w:rsid w:val="00B9262C"/>
    <w:rsid w:val="00B929C1"/>
    <w:rsid w:val="00B92C10"/>
    <w:rsid w:val="00B92FAC"/>
    <w:rsid w:val="00B937E4"/>
    <w:rsid w:val="00B94C09"/>
    <w:rsid w:val="00B94C95"/>
    <w:rsid w:val="00B9518A"/>
    <w:rsid w:val="00B955CD"/>
    <w:rsid w:val="00B957D7"/>
    <w:rsid w:val="00B9609B"/>
    <w:rsid w:val="00B9620E"/>
    <w:rsid w:val="00B967CD"/>
    <w:rsid w:val="00B96993"/>
    <w:rsid w:val="00B97261"/>
    <w:rsid w:val="00B97378"/>
    <w:rsid w:val="00B9740C"/>
    <w:rsid w:val="00B97A1B"/>
    <w:rsid w:val="00B97ACC"/>
    <w:rsid w:val="00B97CA1"/>
    <w:rsid w:val="00BA04C9"/>
    <w:rsid w:val="00BA0AD2"/>
    <w:rsid w:val="00BA0CDD"/>
    <w:rsid w:val="00BA0E91"/>
    <w:rsid w:val="00BA0FF9"/>
    <w:rsid w:val="00BA1582"/>
    <w:rsid w:val="00BA19A4"/>
    <w:rsid w:val="00BA1A62"/>
    <w:rsid w:val="00BA1C26"/>
    <w:rsid w:val="00BA2092"/>
    <w:rsid w:val="00BA20ED"/>
    <w:rsid w:val="00BA237C"/>
    <w:rsid w:val="00BA24C3"/>
    <w:rsid w:val="00BA258E"/>
    <w:rsid w:val="00BA276C"/>
    <w:rsid w:val="00BA2E6F"/>
    <w:rsid w:val="00BA35CD"/>
    <w:rsid w:val="00BA3A9E"/>
    <w:rsid w:val="00BA3E5E"/>
    <w:rsid w:val="00BA6441"/>
    <w:rsid w:val="00BA653F"/>
    <w:rsid w:val="00BA680B"/>
    <w:rsid w:val="00BA692C"/>
    <w:rsid w:val="00BA702A"/>
    <w:rsid w:val="00BA7544"/>
    <w:rsid w:val="00BA7584"/>
    <w:rsid w:val="00BA7633"/>
    <w:rsid w:val="00BA7699"/>
    <w:rsid w:val="00BA78F9"/>
    <w:rsid w:val="00BA7CF8"/>
    <w:rsid w:val="00BB06BD"/>
    <w:rsid w:val="00BB0DE0"/>
    <w:rsid w:val="00BB0F52"/>
    <w:rsid w:val="00BB0FC4"/>
    <w:rsid w:val="00BB1295"/>
    <w:rsid w:val="00BB16DD"/>
    <w:rsid w:val="00BB1ECC"/>
    <w:rsid w:val="00BB21DE"/>
    <w:rsid w:val="00BB2642"/>
    <w:rsid w:val="00BB2842"/>
    <w:rsid w:val="00BB2B80"/>
    <w:rsid w:val="00BB315F"/>
    <w:rsid w:val="00BB3D35"/>
    <w:rsid w:val="00BB42FB"/>
    <w:rsid w:val="00BB4398"/>
    <w:rsid w:val="00BB44EB"/>
    <w:rsid w:val="00BB46A1"/>
    <w:rsid w:val="00BB4F88"/>
    <w:rsid w:val="00BB582D"/>
    <w:rsid w:val="00BB6071"/>
    <w:rsid w:val="00BB7A29"/>
    <w:rsid w:val="00BB7BDA"/>
    <w:rsid w:val="00BC0A0F"/>
    <w:rsid w:val="00BC0D77"/>
    <w:rsid w:val="00BC0F2F"/>
    <w:rsid w:val="00BC1A50"/>
    <w:rsid w:val="00BC1C01"/>
    <w:rsid w:val="00BC2042"/>
    <w:rsid w:val="00BC27FF"/>
    <w:rsid w:val="00BC30A3"/>
    <w:rsid w:val="00BC38FF"/>
    <w:rsid w:val="00BC3D9B"/>
    <w:rsid w:val="00BC3E41"/>
    <w:rsid w:val="00BC416B"/>
    <w:rsid w:val="00BC4280"/>
    <w:rsid w:val="00BC4315"/>
    <w:rsid w:val="00BC437B"/>
    <w:rsid w:val="00BC52E5"/>
    <w:rsid w:val="00BC7027"/>
    <w:rsid w:val="00BC7772"/>
    <w:rsid w:val="00BC7947"/>
    <w:rsid w:val="00BD03D5"/>
    <w:rsid w:val="00BD0C49"/>
    <w:rsid w:val="00BD1086"/>
    <w:rsid w:val="00BD2054"/>
    <w:rsid w:val="00BD24E1"/>
    <w:rsid w:val="00BD2C95"/>
    <w:rsid w:val="00BD2F04"/>
    <w:rsid w:val="00BD344D"/>
    <w:rsid w:val="00BD3676"/>
    <w:rsid w:val="00BD3A99"/>
    <w:rsid w:val="00BD4025"/>
    <w:rsid w:val="00BD404B"/>
    <w:rsid w:val="00BD4249"/>
    <w:rsid w:val="00BD447E"/>
    <w:rsid w:val="00BD4882"/>
    <w:rsid w:val="00BD4972"/>
    <w:rsid w:val="00BD5390"/>
    <w:rsid w:val="00BD55AB"/>
    <w:rsid w:val="00BD63E2"/>
    <w:rsid w:val="00BD6EE9"/>
    <w:rsid w:val="00BD721A"/>
    <w:rsid w:val="00BD728F"/>
    <w:rsid w:val="00BD7295"/>
    <w:rsid w:val="00BD73FE"/>
    <w:rsid w:val="00BD7597"/>
    <w:rsid w:val="00BD7684"/>
    <w:rsid w:val="00BE019B"/>
    <w:rsid w:val="00BE0505"/>
    <w:rsid w:val="00BE056D"/>
    <w:rsid w:val="00BE068F"/>
    <w:rsid w:val="00BE0754"/>
    <w:rsid w:val="00BE0CF0"/>
    <w:rsid w:val="00BE124A"/>
    <w:rsid w:val="00BE14E4"/>
    <w:rsid w:val="00BE15F4"/>
    <w:rsid w:val="00BE186C"/>
    <w:rsid w:val="00BE1A8A"/>
    <w:rsid w:val="00BE284F"/>
    <w:rsid w:val="00BE29DF"/>
    <w:rsid w:val="00BE2DCF"/>
    <w:rsid w:val="00BE313C"/>
    <w:rsid w:val="00BE3640"/>
    <w:rsid w:val="00BE475C"/>
    <w:rsid w:val="00BE4952"/>
    <w:rsid w:val="00BE4C60"/>
    <w:rsid w:val="00BE4E45"/>
    <w:rsid w:val="00BE52D0"/>
    <w:rsid w:val="00BE5B60"/>
    <w:rsid w:val="00BE70FF"/>
    <w:rsid w:val="00BE72CD"/>
    <w:rsid w:val="00BF00A6"/>
    <w:rsid w:val="00BF02E3"/>
    <w:rsid w:val="00BF03F3"/>
    <w:rsid w:val="00BF03FB"/>
    <w:rsid w:val="00BF0724"/>
    <w:rsid w:val="00BF1A0B"/>
    <w:rsid w:val="00BF2C77"/>
    <w:rsid w:val="00BF3E9B"/>
    <w:rsid w:val="00BF4068"/>
    <w:rsid w:val="00BF4A31"/>
    <w:rsid w:val="00BF4BEB"/>
    <w:rsid w:val="00BF4F0B"/>
    <w:rsid w:val="00BF553C"/>
    <w:rsid w:val="00BF5B02"/>
    <w:rsid w:val="00BF5F68"/>
    <w:rsid w:val="00BF631B"/>
    <w:rsid w:val="00BF6521"/>
    <w:rsid w:val="00BF6861"/>
    <w:rsid w:val="00BF6C40"/>
    <w:rsid w:val="00BF7444"/>
    <w:rsid w:val="00BF7855"/>
    <w:rsid w:val="00BF7A71"/>
    <w:rsid w:val="00BF7D29"/>
    <w:rsid w:val="00C00115"/>
    <w:rsid w:val="00C00767"/>
    <w:rsid w:val="00C00CCA"/>
    <w:rsid w:val="00C00F15"/>
    <w:rsid w:val="00C01B68"/>
    <w:rsid w:val="00C028A8"/>
    <w:rsid w:val="00C02F8B"/>
    <w:rsid w:val="00C03218"/>
    <w:rsid w:val="00C03E12"/>
    <w:rsid w:val="00C04164"/>
    <w:rsid w:val="00C04866"/>
    <w:rsid w:val="00C04AB2"/>
    <w:rsid w:val="00C05247"/>
    <w:rsid w:val="00C052C6"/>
    <w:rsid w:val="00C05A4E"/>
    <w:rsid w:val="00C05D40"/>
    <w:rsid w:val="00C069B9"/>
    <w:rsid w:val="00C06F95"/>
    <w:rsid w:val="00C07101"/>
    <w:rsid w:val="00C07D45"/>
    <w:rsid w:val="00C10238"/>
    <w:rsid w:val="00C11236"/>
    <w:rsid w:val="00C11261"/>
    <w:rsid w:val="00C1178F"/>
    <w:rsid w:val="00C1251E"/>
    <w:rsid w:val="00C12AAF"/>
    <w:rsid w:val="00C13691"/>
    <w:rsid w:val="00C13DEB"/>
    <w:rsid w:val="00C13F46"/>
    <w:rsid w:val="00C145F8"/>
    <w:rsid w:val="00C14CFD"/>
    <w:rsid w:val="00C14D95"/>
    <w:rsid w:val="00C14F60"/>
    <w:rsid w:val="00C15914"/>
    <w:rsid w:val="00C16321"/>
    <w:rsid w:val="00C17241"/>
    <w:rsid w:val="00C17338"/>
    <w:rsid w:val="00C174A5"/>
    <w:rsid w:val="00C17670"/>
    <w:rsid w:val="00C179B0"/>
    <w:rsid w:val="00C17C52"/>
    <w:rsid w:val="00C20E64"/>
    <w:rsid w:val="00C21716"/>
    <w:rsid w:val="00C21CF4"/>
    <w:rsid w:val="00C221A3"/>
    <w:rsid w:val="00C222C7"/>
    <w:rsid w:val="00C22592"/>
    <w:rsid w:val="00C22612"/>
    <w:rsid w:val="00C22C2E"/>
    <w:rsid w:val="00C23092"/>
    <w:rsid w:val="00C230A0"/>
    <w:rsid w:val="00C232CF"/>
    <w:rsid w:val="00C23550"/>
    <w:rsid w:val="00C23A61"/>
    <w:rsid w:val="00C24DA7"/>
    <w:rsid w:val="00C25DCF"/>
    <w:rsid w:val="00C25FD2"/>
    <w:rsid w:val="00C25FD8"/>
    <w:rsid w:val="00C27307"/>
    <w:rsid w:val="00C3001C"/>
    <w:rsid w:val="00C307DE"/>
    <w:rsid w:val="00C3085D"/>
    <w:rsid w:val="00C31703"/>
    <w:rsid w:val="00C31CD0"/>
    <w:rsid w:val="00C31FAA"/>
    <w:rsid w:val="00C324A6"/>
    <w:rsid w:val="00C3275C"/>
    <w:rsid w:val="00C327ED"/>
    <w:rsid w:val="00C33173"/>
    <w:rsid w:val="00C335F3"/>
    <w:rsid w:val="00C33789"/>
    <w:rsid w:val="00C33E42"/>
    <w:rsid w:val="00C348A1"/>
    <w:rsid w:val="00C34A10"/>
    <w:rsid w:val="00C352F7"/>
    <w:rsid w:val="00C36238"/>
    <w:rsid w:val="00C37275"/>
    <w:rsid w:val="00C3770F"/>
    <w:rsid w:val="00C37AAF"/>
    <w:rsid w:val="00C37BCF"/>
    <w:rsid w:val="00C402CD"/>
    <w:rsid w:val="00C40585"/>
    <w:rsid w:val="00C40B9A"/>
    <w:rsid w:val="00C40C61"/>
    <w:rsid w:val="00C40DF1"/>
    <w:rsid w:val="00C40DFA"/>
    <w:rsid w:val="00C40E6A"/>
    <w:rsid w:val="00C411FF"/>
    <w:rsid w:val="00C41EFF"/>
    <w:rsid w:val="00C42262"/>
    <w:rsid w:val="00C42804"/>
    <w:rsid w:val="00C42B93"/>
    <w:rsid w:val="00C42C11"/>
    <w:rsid w:val="00C434AC"/>
    <w:rsid w:val="00C43D2B"/>
    <w:rsid w:val="00C449CC"/>
    <w:rsid w:val="00C44D5F"/>
    <w:rsid w:val="00C45487"/>
    <w:rsid w:val="00C45620"/>
    <w:rsid w:val="00C45A06"/>
    <w:rsid w:val="00C45AC5"/>
    <w:rsid w:val="00C46AAB"/>
    <w:rsid w:val="00C46DB7"/>
    <w:rsid w:val="00C47011"/>
    <w:rsid w:val="00C479A1"/>
    <w:rsid w:val="00C47B13"/>
    <w:rsid w:val="00C47C79"/>
    <w:rsid w:val="00C51268"/>
    <w:rsid w:val="00C5156F"/>
    <w:rsid w:val="00C524D7"/>
    <w:rsid w:val="00C534C6"/>
    <w:rsid w:val="00C538EB"/>
    <w:rsid w:val="00C53B3A"/>
    <w:rsid w:val="00C53BEC"/>
    <w:rsid w:val="00C53E3C"/>
    <w:rsid w:val="00C54008"/>
    <w:rsid w:val="00C540B4"/>
    <w:rsid w:val="00C542C5"/>
    <w:rsid w:val="00C5432F"/>
    <w:rsid w:val="00C549EF"/>
    <w:rsid w:val="00C54B10"/>
    <w:rsid w:val="00C54C01"/>
    <w:rsid w:val="00C55014"/>
    <w:rsid w:val="00C551B3"/>
    <w:rsid w:val="00C5543A"/>
    <w:rsid w:val="00C555EF"/>
    <w:rsid w:val="00C55970"/>
    <w:rsid w:val="00C55D18"/>
    <w:rsid w:val="00C56610"/>
    <w:rsid w:val="00C56639"/>
    <w:rsid w:val="00C56B75"/>
    <w:rsid w:val="00C56F7A"/>
    <w:rsid w:val="00C57DBF"/>
    <w:rsid w:val="00C601B0"/>
    <w:rsid w:val="00C6024C"/>
    <w:rsid w:val="00C603B0"/>
    <w:rsid w:val="00C60759"/>
    <w:rsid w:val="00C61008"/>
    <w:rsid w:val="00C6118D"/>
    <w:rsid w:val="00C620B4"/>
    <w:rsid w:val="00C62A18"/>
    <w:rsid w:val="00C62C8B"/>
    <w:rsid w:val="00C63855"/>
    <w:rsid w:val="00C63886"/>
    <w:rsid w:val="00C639BF"/>
    <w:rsid w:val="00C63A59"/>
    <w:rsid w:val="00C651BC"/>
    <w:rsid w:val="00C652F1"/>
    <w:rsid w:val="00C661B6"/>
    <w:rsid w:val="00C662AC"/>
    <w:rsid w:val="00C66338"/>
    <w:rsid w:val="00C663D9"/>
    <w:rsid w:val="00C66856"/>
    <w:rsid w:val="00C6696F"/>
    <w:rsid w:val="00C66E13"/>
    <w:rsid w:val="00C66F58"/>
    <w:rsid w:val="00C6728B"/>
    <w:rsid w:val="00C675CE"/>
    <w:rsid w:val="00C678BB"/>
    <w:rsid w:val="00C67D99"/>
    <w:rsid w:val="00C67FD4"/>
    <w:rsid w:val="00C70013"/>
    <w:rsid w:val="00C7027E"/>
    <w:rsid w:val="00C70A2C"/>
    <w:rsid w:val="00C70ED6"/>
    <w:rsid w:val="00C710CC"/>
    <w:rsid w:val="00C7113D"/>
    <w:rsid w:val="00C715A9"/>
    <w:rsid w:val="00C71AAB"/>
    <w:rsid w:val="00C72593"/>
    <w:rsid w:val="00C727C1"/>
    <w:rsid w:val="00C72EC9"/>
    <w:rsid w:val="00C734AE"/>
    <w:rsid w:val="00C73A71"/>
    <w:rsid w:val="00C73E47"/>
    <w:rsid w:val="00C73F80"/>
    <w:rsid w:val="00C74254"/>
    <w:rsid w:val="00C747E4"/>
    <w:rsid w:val="00C7501E"/>
    <w:rsid w:val="00C75546"/>
    <w:rsid w:val="00C76372"/>
    <w:rsid w:val="00C7672C"/>
    <w:rsid w:val="00C76B1A"/>
    <w:rsid w:val="00C77540"/>
    <w:rsid w:val="00C7791E"/>
    <w:rsid w:val="00C77C3D"/>
    <w:rsid w:val="00C77EA6"/>
    <w:rsid w:val="00C80624"/>
    <w:rsid w:val="00C8065A"/>
    <w:rsid w:val="00C8068B"/>
    <w:rsid w:val="00C813F7"/>
    <w:rsid w:val="00C81401"/>
    <w:rsid w:val="00C82183"/>
    <w:rsid w:val="00C82376"/>
    <w:rsid w:val="00C828B6"/>
    <w:rsid w:val="00C82AE7"/>
    <w:rsid w:val="00C82B6C"/>
    <w:rsid w:val="00C835E6"/>
    <w:rsid w:val="00C83889"/>
    <w:rsid w:val="00C83B65"/>
    <w:rsid w:val="00C8417A"/>
    <w:rsid w:val="00C8466F"/>
    <w:rsid w:val="00C8469A"/>
    <w:rsid w:val="00C853BE"/>
    <w:rsid w:val="00C8541B"/>
    <w:rsid w:val="00C85997"/>
    <w:rsid w:val="00C86070"/>
    <w:rsid w:val="00C863AF"/>
    <w:rsid w:val="00C86B14"/>
    <w:rsid w:val="00C8736B"/>
    <w:rsid w:val="00C8755E"/>
    <w:rsid w:val="00C876B4"/>
    <w:rsid w:val="00C87CD8"/>
    <w:rsid w:val="00C9043F"/>
    <w:rsid w:val="00C904B3"/>
    <w:rsid w:val="00C909DF"/>
    <w:rsid w:val="00C911AB"/>
    <w:rsid w:val="00C91CB0"/>
    <w:rsid w:val="00C91CE7"/>
    <w:rsid w:val="00C925D2"/>
    <w:rsid w:val="00C926B7"/>
    <w:rsid w:val="00C92758"/>
    <w:rsid w:val="00C92D5C"/>
    <w:rsid w:val="00C93093"/>
    <w:rsid w:val="00C9315A"/>
    <w:rsid w:val="00C935B4"/>
    <w:rsid w:val="00C9384A"/>
    <w:rsid w:val="00C93E01"/>
    <w:rsid w:val="00C93E46"/>
    <w:rsid w:val="00C95044"/>
    <w:rsid w:val="00C95146"/>
    <w:rsid w:val="00C9545D"/>
    <w:rsid w:val="00C95601"/>
    <w:rsid w:val="00C957C0"/>
    <w:rsid w:val="00C957F7"/>
    <w:rsid w:val="00C95A33"/>
    <w:rsid w:val="00C96302"/>
    <w:rsid w:val="00C969B1"/>
    <w:rsid w:val="00C97308"/>
    <w:rsid w:val="00C973EC"/>
    <w:rsid w:val="00C97A6E"/>
    <w:rsid w:val="00CA0036"/>
    <w:rsid w:val="00CA0B44"/>
    <w:rsid w:val="00CA0DAA"/>
    <w:rsid w:val="00CA0F51"/>
    <w:rsid w:val="00CA10B6"/>
    <w:rsid w:val="00CA1B2C"/>
    <w:rsid w:val="00CA1B51"/>
    <w:rsid w:val="00CA2A8B"/>
    <w:rsid w:val="00CA2F67"/>
    <w:rsid w:val="00CA3333"/>
    <w:rsid w:val="00CA391B"/>
    <w:rsid w:val="00CA3DB0"/>
    <w:rsid w:val="00CA3EBF"/>
    <w:rsid w:val="00CA402D"/>
    <w:rsid w:val="00CA43C3"/>
    <w:rsid w:val="00CA4A4C"/>
    <w:rsid w:val="00CA4F03"/>
    <w:rsid w:val="00CA60F0"/>
    <w:rsid w:val="00CA66CA"/>
    <w:rsid w:val="00CA6964"/>
    <w:rsid w:val="00CA6ED6"/>
    <w:rsid w:val="00CA708F"/>
    <w:rsid w:val="00CA7AC7"/>
    <w:rsid w:val="00CA7AD3"/>
    <w:rsid w:val="00CB0525"/>
    <w:rsid w:val="00CB12AE"/>
    <w:rsid w:val="00CB1570"/>
    <w:rsid w:val="00CB1AF6"/>
    <w:rsid w:val="00CB20C3"/>
    <w:rsid w:val="00CB21E2"/>
    <w:rsid w:val="00CB2DB9"/>
    <w:rsid w:val="00CB2E09"/>
    <w:rsid w:val="00CB2F76"/>
    <w:rsid w:val="00CB3431"/>
    <w:rsid w:val="00CB4C0D"/>
    <w:rsid w:val="00CB4CEF"/>
    <w:rsid w:val="00CB51FB"/>
    <w:rsid w:val="00CB5329"/>
    <w:rsid w:val="00CB53EA"/>
    <w:rsid w:val="00CB648F"/>
    <w:rsid w:val="00CB6B09"/>
    <w:rsid w:val="00CB6C61"/>
    <w:rsid w:val="00CB6FFF"/>
    <w:rsid w:val="00CB7044"/>
    <w:rsid w:val="00CB7729"/>
    <w:rsid w:val="00CB789E"/>
    <w:rsid w:val="00CB79F8"/>
    <w:rsid w:val="00CB7C94"/>
    <w:rsid w:val="00CB7D50"/>
    <w:rsid w:val="00CC010B"/>
    <w:rsid w:val="00CC0C7C"/>
    <w:rsid w:val="00CC147B"/>
    <w:rsid w:val="00CC26AF"/>
    <w:rsid w:val="00CC2A51"/>
    <w:rsid w:val="00CC2AC5"/>
    <w:rsid w:val="00CC2EDC"/>
    <w:rsid w:val="00CC3196"/>
    <w:rsid w:val="00CC3393"/>
    <w:rsid w:val="00CC36F8"/>
    <w:rsid w:val="00CC388F"/>
    <w:rsid w:val="00CC38D7"/>
    <w:rsid w:val="00CC3B7B"/>
    <w:rsid w:val="00CC3E67"/>
    <w:rsid w:val="00CC4C8B"/>
    <w:rsid w:val="00CC5261"/>
    <w:rsid w:val="00CC54E1"/>
    <w:rsid w:val="00CC58DF"/>
    <w:rsid w:val="00CC5A6D"/>
    <w:rsid w:val="00CC5FA0"/>
    <w:rsid w:val="00CC60AC"/>
    <w:rsid w:val="00CC64CA"/>
    <w:rsid w:val="00CC700A"/>
    <w:rsid w:val="00CC76BC"/>
    <w:rsid w:val="00CC7B19"/>
    <w:rsid w:val="00CC7CD9"/>
    <w:rsid w:val="00CD044E"/>
    <w:rsid w:val="00CD0819"/>
    <w:rsid w:val="00CD09C8"/>
    <w:rsid w:val="00CD1371"/>
    <w:rsid w:val="00CD17B2"/>
    <w:rsid w:val="00CD270B"/>
    <w:rsid w:val="00CD29C6"/>
    <w:rsid w:val="00CD2D0E"/>
    <w:rsid w:val="00CD3050"/>
    <w:rsid w:val="00CD312C"/>
    <w:rsid w:val="00CD44E9"/>
    <w:rsid w:val="00CD461B"/>
    <w:rsid w:val="00CD4CF9"/>
    <w:rsid w:val="00CD5274"/>
    <w:rsid w:val="00CD52E6"/>
    <w:rsid w:val="00CD609D"/>
    <w:rsid w:val="00CD6572"/>
    <w:rsid w:val="00CD65EB"/>
    <w:rsid w:val="00CD68BF"/>
    <w:rsid w:val="00CD6A41"/>
    <w:rsid w:val="00CD6B56"/>
    <w:rsid w:val="00CD6E84"/>
    <w:rsid w:val="00CD7013"/>
    <w:rsid w:val="00CD7DB0"/>
    <w:rsid w:val="00CE0225"/>
    <w:rsid w:val="00CE0428"/>
    <w:rsid w:val="00CE0788"/>
    <w:rsid w:val="00CE0A4C"/>
    <w:rsid w:val="00CE1D54"/>
    <w:rsid w:val="00CE24E5"/>
    <w:rsid w:val="00CE263E"/>
    <w:rsid w:val="00CE266F"/>
    <w:rsid w:val="00CE37E4"/>
    <w:rsid w:val="00CE40F3"/>
    <w:rsid w:val="00CE41BF"/>
    <w:rsid w:val="00CE43CA"/>
    <w:rsid w:val="00CE49B2"/>
    <w:rsid w:val="00CE537F"/>
    <w:rsid w:val="00CE5558"/>
    <w:rsid w:val="00CE5922"/>
    <w:rsid w:val="00CE5982"/>
    <w:rsid w:val="00CE5B71"/>
    <w:rsid w:val="00CE5BB9"/>
    <w:rsid w:val="00CE6603"/>
    <w:rsid w:val="00CE6FC2"/>
    <w:rsid w:val="00CE7873"/>
    <w:rsid w:val="00CE7C6F"/>
    <w:rsid w:val="00CF030B"/>
    <w:rsid w:val="00CF0699"/>
    <w:rsid w:val="00CF07A6"/>
    <w:rsid w:val="00CF0AA4"/>
    <w:rsid w:val="00CF0ED0"/>
    <w:rsid w:val="00CF12F8"/>
    <w:rsid w:val="00CF1850"/>
    <w:rsid w:val="00CF2467"/>
    <w:rsid w:val="00CF2518"/>
    <w:rsid w:val="00CF2B0E"/>
    <w:rsid w:val="00CF2C98"/>
    <w:rsid w:val="00CF2F9C"/>
    <w:rsid w:val="00CF3DDA"/>
    <w:rsid w:val="00CF435D"/>
    <w:rsid w:val="00CF4AC5"/>
    <w:rsid w:val="00CF4E71"/>
    <w:rsid w:val="00CF598C"/>
    <w:rsid w:val="00CF5CC7"/>
    <w:rsid w:val="00CF5D14"/>
    <w:rsid w:val="00CF5E2C"/>
    <w:rsid w:val="00CF65C9"/>
    <w:rsid w:val="00CF6B69"/>
    <w:rsid w:val="00CF7BBF"/>
    <w:rsid w:val="00CF7C53"/>
    <w:rsid w:val="00CF7E94"/>
    <w:rsid w:val="00D004C7"/>
    <w:rsid w:val="00D00D2A"/>
    <w:rsid w:val="00D00DAC"/>
    <w:rsid w:val="00D018E6"/>
    <w:rsid w:val="00D01FC4"/>
    <w:rsid w:val="00D024BB"/>
    <w:rsid w:val="00D039F7"/>
    <w:rsid w:val="00D03BA0"/>
    <w:rsid w:val="00D0420F"/>
    <w:rsid w:val="00D04315"/>
    <w:rsid w:val="00D04985"/>
    <w:rsid w:val="00D049DE"/>
    <w:rsid w:val="00D04D4D"/>
    <w:rsid w:val="00D04DC8"/>
    <w:rsid w:val="00D04FC9"/>
    <w:rsid w:val="00D0530D"/>
    <w:rsid w:val="00D05333"/>
    <w:rsid w:val="00D06935"/>
    <w:rsid w:val="00D07308"/>
    <w:rsid w:val="00D07472"/>
    <w:rsid w:val="00D074D2"/>
    <w:rsid w:val="00D07CEA"/>
    <w:rsid w:val="00D100D8"/>
    <w:rsid w:val="00D10262"/>
    <w:rsid w:val="00D10C8C"/>
    <w:rsid w:val="00D10D21"/>
    <w:rsid w:val="00D11763"/>
    <w:rsid w:val="00D11B4A"/>
    <w:rsid w:val="00D12044"/>
    <w:rsid w:val="00D12132"/>
    <w:rsid w:val="00D12135"/>
    <w:rsid w:val="00D12A46"/>
    <w:rsid w:val="00D12A78"/>
    <w:rsid w:val="00D13B74"/>
    <w:rsid w:val="00D13FE1"/>
    <w:rsid w:val="00D141B0"/>
    <w:rsid w:val="00D14A0C"/>
    <w:rsid w:val="00D14B21"/>
    <w:rsid w:val="00D15152"/>
    <w:rsid w:val="00D158B6"/>
    <w:rsid w:val="00D15FA3"/>
    <w:rsid w:val="00D16382"/>
    <w:rsid w:val="00D175BD"/>
    <w:rsid w:val="00D17767"/>
    <w:rsid w:val="00D1784D"/>
    <w:rsid w:val="00D17BEC"/>
    <w:rsid w:val="00D202A9"/>
    <w:rsid w:val="00D20485"/>
    <w:rsid w:val="00D2054C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35DF"/>
    <w:rsid w:val="00D238FC"/>
    <w:rsid w:val="00D23ED4"/>
    <w:rsid w:val="00D24629"/>
    <w:rsid w:val="00D2491D"/>
    <w:rsid w:val="00D24AE1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6BDE"/>
    <w:rsid w:val="00D2738D"/>
    <w:rsid w:val="00D27D91"/>
    <w:rsid w:val="00D30092"/>
    <w:rsid w:val="00D3026E"/>
    <w:rsid w:val="00D30814"/>
    <w:rsid w:val="00D31B31"/>
    <w:rsid w:val="00D31ED9"/>
    <w:rsid w:val="00D325C8"/>
    <w:rsid w:val="00D32BAB"/>
    <w:rsid w:val="00D32BCF"/>
    <w:rsid w:val="00D33BA8"/>
    <w:rsid w:val="00D34004"/>
    <w:rsid w:val="00D349E8"/>
    <w:rsid w:val="00D34B33"/>
    <w:rsid w:val="00D34BFB"/>
    <w:rsid w:val="00D351A8"/>
    <w:rsid w:val="00D352AF"/>
    <w:rsid w:val="00D353CF"/>
    <w:rsid w:val="00D35AF9"/>
    <w:rsid w:val="00D36991"/>
    <w:rsid w:val="00D36A5B"/>
    <w:rsid w:val="00D37509"/>
    <w:rsid w:val="00D37E89"/>
    <w:rsid w:val="00D40665"/>
    <w:rsid w:val="00D41128"/>
    <w:rsid w:val="00D41327"/>
    <w:rsid w:val="00D41A46"/>
    <w:rsid w:val="00D41E57"/>
    <w:rsid w:val="00D428CD"/>
    <w:rsid w:val="00D43F7E"/>
    <w:rsid w:val="00D448E4"/>
    <w:rsid w:val="00D453BD"/>
    <w:rsid w:val="00D455B7"/>
    <w:rsid w:val="00D45AC3"/>
    <w:rsid w:val="00D47A9B"/>
    <w:rsid w:val="00D50AC9"/>
    <w:rsid w:val="00D516BE"/>
    <w:rsid w:val="00D51ACB"/>
    <w:rsid w:val="00D51BCD"/>
    <w:rsid w:val="00D520DF"/>
    <w:rsid w:val="00D5279B"/>
    <w:rsid w:val="00D527FC"/>
    <w:rsid w:val="00D52AC5"/>
    <w:rsid w:val="00D52E4F"/>
    <w:rsid w:val="00D53A50"/>
    <w:rsid w:val="00D53B16"/>
    <w:rsid w:val="00D53B27"/>
    <w:rsid w:val="00D53FC5"/>
    <w:rsid w:val="00D544A3"/>
    <w:rsid w:val="00D5472D"/>
    <w:rsid w:val="00D54F43"/>
    <w:rsid w:val="00D55B7F"/>
    <w:rsid w:val="00D5658E"/>
    <w:rsid w:val="00D56673"/>
    <w:rsid w:val="00D567D1"/>
    <w:rsid w:val="00D56937"/>
    <w:rsid w:val="00D56AA0"/>
    <w:rsid w:val="00D57032"/>
    <w:rsid w:val="00D5725A"/>
    <w:rsid w:val="00D577FD"/>
    <w:rsid w:val="00D60D7B"/>
    <w:rsid w:val="00D61016"/>
    <w:rsid w:val="00D61401"/>
    <w:rsid w:val="00D620CF"/>
    <w:rsid w:val="00D621F8"/>
    <w:rsid w:val="00D62EA2"/>
    <w:rsid w:val="00D63128"/>
    <w:rsid w:val="00D632BD"/>
    <w:rsid w:val="00D63667"/>
    <w:rsid w:val="00D6375C"/>
    <w:rsid w:val="00D63A9D"/>
    <w:rsid w:val="00D64130"/>
    <w:rsid w:val="00D64766"/>
    <w:rsid w:val="00D649BD"/>
    <w:rsid w:val="00D65EC3"/>
    <w:rsid w:val="00D67D2C"/>
    <w:rsid w:val="00D67EAE"/>
    <w:rsid w:val="00D67FEE"/>
    <w:rsid w:val="00D70030"/>
    <w:rsid w:val="00D702C7"/>
    <w:rsid w:val="00D703C2"/>
    <w:rsid w:val="00D711BE"/>
    <w:rsid w:val="00D714B2"/>
    <w:rsid w:val="00D7186E"/>
    <w:rsid w:val="00D718FF"/>
    <w:rsid w:val="00D71DD9"/>
    <w:rsid w:val="00D726CA"/>
    <w:rsid w:val="00D72AD8"/>
    <w:rsid w:val="00D732A9"/>
    <w:rsid w:val="00D73D84"/>
    <w:rsid w:val="00D7465E"/>
    <w:rsid w:val="00D74F26"/>
    <w:rsid w:val="00D75601"/>
    <w:rsid w:val="00D75BF5"/>
    <w:rsid w:val="00D75F42"/>
    <w:rsid w:val="00D76028"/>
    <w:rsid w:val="00D771FA"/>
    <w:rsid w:val="00D777A1"/>
    <w:rsid w:val="00D77A43"/>
    <w:rsid w:val="00D77E33"/>
    <w:rsid w:val="00D80389"/>
    <w:rsid w:val="00D8043B"/>
    <w:rsid w:val="00D807E9"/>
    <w:rsid w:val="00D80AA9"/>
    <w:rsid w:val="00D81485"/>
    <w:rsid w:val="00D818DB"/>
    <w:rsid w:val="00D820F9"/>
    <w:rsid w:val="00D82320"/>
    <w:rsid w:val="00D8294A"/>
    <w:rsid w:val="00D8295F"/>
    <w:rsid w:val="00D82D07"/>
    <w:rsid w:val="00D83880"/>
    <w:rsid w:val="00D839AE"/>
    <w:rsid w:val="00D83AAB"/>
    <w:rsid w:val="00D83E6E"/>
    <w:rsid w:val="00D83F88"/>
    <w:rsid w:val="00D847A6"/>
    <w:rsid w:val="00D85145"/>
    <w:rsid w:val="00D854BD"/>
    <w:rsid w:val="00D856C2"/>
    <w:rsid w:val="00D85FCF"/>
    <w:rsid w:val="00D85FE3"/>
    <w:rsid w:val="00D86CF9"/>
    <w:rsid w:val="00D86FB0"/>
    <w:rsid w:val="00D87047"/>
    <w:rsid w:val="00D8741C"/>
    <w:rsid w:val="00D8747C"/>
    <w:rsid w:val="00D87B07"/>
    <w:rsid w:val="00D9002C"/>
    <w:rsid w:val="00D91092"/>
    <w:rsid w:val="00D910C5"/>
    <w:rsid w:val="00D916CA"/>
    <w:rsid w:val="00D91F66"/>
    <w:rsid w:val="00D922E0"/>
    <w:rsid w:val="00D92FBF"/>
    <w:rsid w:val="00D93593"/>
    <w:rsid w:val="00D94343"/>
    <w:rsid w:val="00D9436E"/>
    <w:rsid w:val="00D9476C"/>
    <w:rsid w:val="00D952A5"/>
    <w:rsid w:val="00D95672"/>
    <w:rsid w:val="00D95BA3"/>
    <w:rsid w:val="00D95EAD"/>
    <w:rsid w:val="00D95F2F"/>
    <w:rsid w:val="00D966A7"/>
    <w:rsid w:val="00D97529"/>
    <w:rsid w:val="00D976F8"/>
    <w:rsid w:val="00D97744"/>
    <w:rsid w:val="00D97996"/>
    <w:rsid w:val="00D97D1C"/>
    <w:rsid w:val="00DA11F3"/>
    <w:rsid w:val="00DA1914"/>
    <w:rsid w:val="00DA1C94"/>
    <w:rsid w:val="00DA1CD8"/>
    <w:rsid w:val="00DA1D07"/>
    <w:rsid w:val="00DA1F52"/>
    <w:rsid w:val="00DA32FB"/>
    <w:rsid w:val="00DA4065"/>
    <w:rsid w:val="00DA4835"/>
    <w:rsid w:val="00DA4CA3"/>
    <w:rsid w:val="00DA53E8"/>
    <w:rsid w:val="00DA58AE"/>
    <w:rsid w:val="00DA6061"/>
    <w:rsid w:val="00DA607C"/>
    <w:rsid w:val="00DA60BF"/>
    <w:rsid w:val="00DA6BAD"/>
    <w:rsid w:val="00DA6F0A"/>
    <w:rsid w:val="00DA7476"/>
    <w:rsid w:val="00DA7920"/>
    <w:rsid w:val="00DA7972"/>
    <w:rsid w:val="00DA7B05"/>
    <w:rsid w:val="00DB0323"/>
    <w:rsid w:val="00DB04B9"/>
    <w:rsid w:val="00DB0A84"/>
    <w:rsid w:val="00DB2926"/>
    <w:rsid w:val="00DB2AD0"/>
    <w:rsid w:val="00DB2D40"/>
    <w:rsid w:val="00DB2D4F"/>
    <w:rsid w:val="00DB3196"/>
    <w:rsid w:val="00DB3308"/>
    <w:rsid w:val="00DB3AA1"/>
    <w:rsid w:val="00DB4263"/>
    <w:rsid w:val="00DB4674"/>
    <w:rsid w:val="00DB47A0"/>
    <w:rsid w:val="00DB4ADF"/>
    <w:rsid w:val="00DB55D9"/>
    <w:rsid w:val="00DB5958"/>
    <w:rsid w:val="00DB598F"/>
    <w:rsid w:val="00DB5C12"/>
    <w:rsid w:val="00DB5CB9"/>
    <w:rsid w:val="00DB5E91"/>
    <w:rsid w:val="00DB6162"/>
    <w:rsid w:val="00DB68C9"/>
    <w:rsid w:val="00DB76B8"/>
    <w:rsid w:val="00DB78B5"/>
    <w:rsid w:val="00DB7B50"/>
    <w:rsid w:val="00DC00F6"/>
    <w:rsid w:val="00DC02D4"/>
    <w:rsid w:val="00DC0CF7"/>
    <w:rsid w:val="00DC133C"/>
    <w:rsid w:val="00DC151F"/>
    <w:rsid w:val="00DC1779"/>
    <w:rsid w:val="00DC1A60"/>
    <w:rsid w:val="00DC1CB5"/>
    <w:rsid w:val="00DC1D33"/>
    <w:rsid w:val="00DC1F28"/>
    <w:rsid w:val="00DC2AE4"/>
    <w:rsid w:val="00DC2E44"/>
    <w:rsid w:val="00DC30E2"/>
    <w:rsid w:val="00DC3233"/>
    <w:rsid w:val="00DC48CD"/>
    <w:rsid w:val="00DC4B07"/>
    <w:rsid w:val="00DC4BE4"/>
    <w:rsid w:val="00DC5472"/>
    <w:rsid w:val="00DC5C05"/>
    <w:rsid w:val="00DC5D4F"/>
    <w:rsid w:val="00DC65D7"/>
    <w:rsid w:val="00DC6CF2"/>
    <w:rsid w:val="00DC7162"/>
    <w:rsid w:val="00DC716E"/>
    <w:rsid w:val="00DC7689"/>
    <w:rsid w:val="00DC7950"/>
    <w:rsid w:val="00DC7D2B"/>
    <w:rsid w:val="00DD0218"/>
    <w:rsid w:val="00DD0A76"/>
    <w:rsid w:val="00DD0D47"/>
    <w:rsid w:val="00DD132A"/>
    <w:rsid w:val="00DD1753"/>
    <w:rsid w:val="00DD227E"/>
    <w:rsid w:val="00DD2AC5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65"/>
    <w:rsid w:val="00DD577D"/>
    <w:rsid w:val="00DD5E82"/>
    <w:rsid w:val="00DD5F6E"/>
    <w:rsid w:val="00DD6B4C"/>
    <w:rsid w:val="00DD6D16"/>
    <w:rsid w:val="00DD6E58"/>
    <w:rsid w:val="00DD78E2"/>
    <w:rsid w:val="00DD7C5A"/>
    <w:rsid w:val="00DE0355"/>
    <w:rsid w:val="00DE0372"/>
    <w:rsid w:val="00DE0931"/>
    <w:rsid w:val="00DE1410"/>
    <w:rsid w:val="00DE1AF6"/>
    <w:rsid w:val="00DE1E9C"/>
    <w:rsid w:val="00DE214B"/>
    <w:rsid w:val="00DE21C5"/>
    <w:rsid w:val="00DE287B"/>
    <w:rsid w:val="00DE2B4A"/>
    <w:rsid w:val="00DE2BC6"/>
    <w:rsid w:val="00DE380E"/>
    <w:rsid w:val="00DE3AD4"/>
    <w:rsid w:val="00DE3C26"/>
    <w:rsid w:val="00DE436D"/>
    <w:rsid w:val="00DE4D50"/>
    <w:rsid w:val="00DE5120"/>
    <w:rsid w:val="00DE5EE3"/>
    <w:rsid w:val="00DE68CD"/>
    <w:rsid w:val="00DE694A"/>
    <w:rsid w:val="00DE699E"/>
    <w:rsid w:val="00DE6BAF"/>
    <w:rsid w:val="00DE6F28"/>
    <w:rsid w:val="00DF02E9"/>
    <w:rsid w:val="00DF0A6E"/>
    <w:rsid w:val="00DF1438"/>
    <w:rsid w:val="00DF17FB"/>
    <w:rsid w:val="00DF1D19"/>
    <w:rsid w:val="00DF231F"/>
    <w:rsid w:val="00DF2716"/>
    <w:rsid w:val="00DF2B08"/>
    <w:rsid w:val="00DF2CA4"/>
    <w:rsid w:val="00DF40D6"/>
    <w:rsid w:val="00DF412D"/>
    <w:rsid w:val="00DF4414"/>
    <w:rsid w:val="00DF44D6"/>
    <w:rsid w:val="00DF46F7"/>
    <w:rsid w:val="00DF4C28"/>
    <w:rsid w:val="00DF4FED"/>
    <w:rsid w:val="00DF5006"/>
    <w:rsid w:val="00DF548F"/>
    <w:rsid w:val="00DF54B6"/>
    <w:rsid w:val="00DF57AD"/>
    <w:rsid w:val="00DF5EF5"/>
    <w:rsid w:val="00DF677B"/>
    <w:rsid w:val="00DF771A"/>
    <w:rsid w:val="00DF7A08"/>
    <w:rsid w:val="00E011EB"/>
    <w:rsid w:val="00E01242"/>
    <w:rsid w:val="00E012A6"/>
    <w:rsid w:val="00E017EB"/>
    <w:rsid w:val="00E01C9A"/>
    <w:rsid w:val="00E01D0D"/>
    <w:rsid w:val="00E0255D"/>
    <w:rsid w:val="00E02C0E"/>
    <w:rsid w:val="00E02F46"/>
    <w:rsid w:val="00E03F33"/>
    <w:rsid w:val="00E043E5"/>
    <w:rsid w:val="00E04DED"/>
    <w:rsid w:val="00E04FBF"/>
    <w:rsid w:val="00E05B5C"/>
    <w:rsid w:val="00E05BBF"/>
    <w:rsid w:val="00E05CE4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860"/>
    <w:rsid w:val="00E12112"/>
    <w:rsid w:val="00E12376"/>
    <w:rsid w:val="00E12A9A"/>
    <w:rsid w:val="00E13022"/>
    <w:rsid w:val="00E13777"/>
    <w:rsid w:val="00E13AA6"/>
    <w:rsid w:val="00E13D0E"/>
    <w:rsid w:val="00E1474E"/>
    <w:rsid w:val="00E14A92"/>
    <w:rsid w:val="00E14B53"/>
    <w:rsid w:val="00E14CBF"/>
    <w:rsid w:val="00E14E20"/>
    <w:rsid w:val="00E14EC8"/>
    <w:rsid w:val="00E1529B"/>
    <w:rsid w:val="00E15310"/>
    <w:rsid w:val="00E155CE"/>
    <w:rsid w:val="00E1588A"/>
    <w:rsid w:val="00E16255"/>
    <w:rsid w:val="00E1638D"/>
    <w:rsid w:val="00E16C97"/>
    <w:rsid w:val="00E16F8D"/>
    <w:rsid w:val="00E174F6"/>
    <w:rsid w:val="00E17A87"/>
    <w:rsid w:val="00E17C67"/>
    <w:rsid w:val="00E20313"/>
    <w:rsid w:val="00E20690"/>
    <w:rsid w:val="00E209ED"/>
    <w:rsid w:val="00E20CFE"/>
    <w:rsid w:val="00E212FF"/>
    <w:rsid w:val="00E21374"/>
    <w:rsid w:val="00E2194E"/>
    <w:rsid w:val="00E23051"/>
    <w:rsid w:val="00E2319F"/>
    <w:rsid w:val="00E23374"/>
    <w:rsid w:val="00E235E2"/>
    <w:rsid w:val="00E237F9"/>
    <w:rsid w:val="00E23B90"/>
    <w:rsid w:val="00E23D55"/>
    <w:rsid w:val="00E23EEA"/>
    <w:rsid w:val="00E23EF2"/>
    <w:rsid w:val="00E24030"/>
    <w:rsid w:val="00E240EB"/>
    <w:rsid w:val="00E2502C"/>
    <w:rsid w:val="00E252A2"/>
    <w:rsid w:val="00E25395"/>
    <w:rsid w:val="00E25ABA"/>
    <w:rsid w:val="00E27586"/>
    <w:rsid w:val="00E277EC"/>
    <w:rsid w:val="00E27B2F"/>
    <w:rsid w:val="00E30540"/>
    <w:rsid w:val="00E30ED4"/>
    <w:rsid w:val="00E31050"/>
    <w:rsid w:val="00E3132F"/>
    <w:rsid w:val="00E3217D"/>
    <w:rsid w:val="00E32C78"/>
    <w:rsid w:val="00E32D4C"/>
    <w:rsid w:val="00E32D93"/>
    <w:rsid w:val="00E32EC3"/>
    <w:rsid w:val="00E3329A"/>
    <w:rsid w:val="00E332BD"/>
    <w:rsid w:val="00E3346D"/>
    <w:rsid w:val="00E33909"/>
    <w:rsid w:val="00E33EB2"/>
    <w:rsid w:val="00E3419B"/>
    <w:rsid w:val="00E34BEA"/>
    <w:rsid w:val="00E34CC2"/>
    <w:rsid w:val="00E35483"/>
    <w:rsid w:val="00E357C4"/>
    <w:rsid w:val="00E35890"/>
    <w:rsid w:val="00E35F80"/>
    <w:rsid w:val="00E36028"/>
    <w:rsid w:val="00E36558"/>
    <w:rsid w:val="00E3707D"/>
    <w:rsid w:val="00E3714C"/>
    <w:rsid w:val="00E371FF"/>
    <w:rsid w:val="00E375F5"/>
    <w:rsid w:val="00E376E0"/>
    <w:rsid w:val="00E40C23"/>
    <w:rsid w:val="00E40CC1"/>
    <w:rsid w:val="00E4177B"/>
    <w:rsid w:val="00E417B9"/>
    <w:rsid w:val="00E41979"/>
    <w:rsid w:val="00E41DCF"/>
    <w:rsid w:val="00E433B3"/>
    <w:rsid w:val="00E439FB"/>
    <w:rsid w:val="00E44273"/>
    <w:rsid w:val="00E4439B"/>
    <w:rsid w:val="00E44693"/>
    <w:rsid w:val="00E44AE5"/>
    <w:rsid w:val="00E450AE"/>
    <w:rsid w:val="00E453A5"/>
    <w:rsid w:val="00E45BF9"/>
    <w:rsid w:val="00E45C09"/>
    <w:rsid w:val="00E45CEC"/>
    <w:rsid w:val="00E45EF4"/>
    <w:rsid w:val="00E45F82"/>
    <w:rsid w:val="00E46937"/>
    <w:rsid w:val="00E47082"/>
    <w:rsid w:val="00E4718C"/>
    <w:rsid w:val="00E472A3"/>
    <w:rsid w:val="00E47A47"/>
    <w:rsid w:val="00E47BC7"/>
    <w:rsid w:val="00E47CDF"/>
    <w:rsid w:val="00E50226"/>
    <w:rsid w:val="00E50581"/>
    <w:rsid w:val="00E50AA2"/>
    <w:rsid w:val="00E51450"/>
    <w:rsid w:val="00E52209"/>
    <w:rsid w:val="00E5244A"/>
    <w:rsid w:val="00E5271B"/>
    <w:rsid w:val="00E52E47"/>
    <w:rsid w:val="00E533DE"/>
    <w:rsid w:val="00E538CA"/>
    <w:rsid w:val="00E53D98"/>
    <w:rsid w:val="00E54AD1"/>
    <w:rsid w:val="00E54F30"/>
    <w:rsid w:val="00E55531"/>
    <w:rsid w:val="00E5557E"/>
    <w:rsid w:val="00E5558E"/>
    <w:rsid w:val="00E5570F"/>
    <w:rsid w:val="00E55965"/>
    <w:rsid w:val="00E55B92"/>
    <w:rsid w:val="00E55BAE"/>
    <w:rsid w:val="00E55D06"/>
    <w:rsid w:val="00E565D4"/>
    <w:rsid w:val="00E575F6"/>
    <w:rsid w:val="00E57DF8"/>
    <w:rsid w:val="00E6043A"/>
    <w:rsid w:val="00E60ED2"/>
    <w:rsid w:val="00E6100E"/>
    <w:rsid w:val="00E6107E"/>
    <w:rsid w:val="00E612CA"/>
    <w:rsid w:val="00E61C85"/>
    <w:rsid w:val="00E61FA7"/>
    <w:rsid w:val="00E620DC"/>
    <w:rsid w:val="00E6244A"/>
    <w:rsid w:val="00E628E6"/>
    <w:rsid w:val="00E62E49"/>
    <w:rsid w:val="00E631E7"/>
    <w:rsid w:val="00E64ECD"/>
    <w:rsid w:val="00E64FDC"/>
    <w:rsid w:val="00E659A5"/>
    <w:rsid w:val="00E66221"/>
    <w:rsid w:val="00E67319"/>
    <w:rsid w:val="00E67408"/>
    <w:rsid w:val="00E675B0"/>
    <w:rsid w:val="00E675D3"/>
    <w:rsid w:val="00E67B8E"/>
    <w:rsid w:val="00E67E77"/>
    <w:rsid w:val="00E706A7"/>
    <w:rsid w:val="00E71152"/>
    <w:rsid w:val="00E71278"/>
    <w:rsid w:val="00E7187F"/>
    <w:rsid w:val="00E7197C"/>
    <w:rsid w:val="00E719DC"/>
    <w:rsid w:val="00E71B24"/>
    <w:rsid w:val="00E722A3"/>
    <w:rsid w:val="00E72614"/>
    <w:rsid w:val="00E72AA3"/>
    <w:rsid w:val="00E72E93"/>
    <w:rsid w:val="00E73560"/>
    <w:rsid w:val="00E736ED"/>
    <w:rsid w:val="00E73F93"/>
    <w:rsid w:val="00E74525"/>
    <w:rsid w:val="00E74ADD"/>
    <w:rsid w:val="00E74B3E"/>
    <w:rsid w:val="00E74D34"/>
    <w:rsid w:val="00E752CA"/>
    <w:rsid w:val="00E75A57"/>
    <w:rsid w:val="00E75D61"/>
    <w:rsid w:val="00E75FB8"/>
    <w:rsid w:val="00E776BA"/>
    <w:rsid w:val="00E778A4"/>
    <w:rsid w:val="00E77AD4"/>
    <w:rsid w:val="00E807D6"/>
    <w:rsid w:val="00E8093F"/>
    <w:rsid w:val="00E80BBF"/>
    <w:rsid w:val="00E80BE7"/>
    <w:rsid w:val="00E80DFE"/>
    <w:rsid w:val="00E81793"/>
    <w:rsid w:val="00E82047"/>
    <w:rsid w:val="00E820B3"/>
    <w:rsid w:val="00E8226D"/>
    <w:rsid w:val="00E8256E"/>
    <w:rsid w:val="00E826A9"/>
    <w:rsid w:val="00E82767"/>
    <w:rsid w:val="00E83F7B"/>
    <w:rsid w:val="00E8480B"/>
    <w:rsid w:val="00E8525D"/>
    <w:rsid w:val="00E853E5"/>
    <w:rsid w:val="00E858BD"/>
    <w:rsid w:val="00E85DC2"/>
    <w:rsid w:val="00E85E4F"/>
    <w:rsid w:val="00E86169"/>
    <w:rsid w:val="00E861FB"/>
    <w:rsid w:val="00E86563"/>
    <w:rsid w:val="00E868AD"/>
    <w:rsid w:val="00E86916"/>
    <w:rsid w:val="00E86966"/>
    <w:rsid w:val="00E86B07"/>
    <w:rsid w:val="00E87BD4"/>
    <w:rsid w:val="00E87D37"/>
    <w:rsid w:val="00E902E5"/>
    <w:rsid w:val="00E9034C"/>
    <w:rsid w:val="00E90724"/>
    <w:rsid w:val="00E90DF5"/>
    <w:rsid w:val="00E917A3"/>
    <w:rsid w:val="00E91A41"/>
    <w:rsid w:val="00E91D02"/>
    <w:rsid w:val="00E92455"/>
    <w:rsid w:val="00E92C83"/>
    <w:rsid w:val="00E92FF0"/>
    <w:rsid w:val="00E93120"/>
    <w:rsid w:val="00E9393B"/>
    <w:rsid w:val="00E93AA8"/>
    <w:rsid w:val="00E943CF"/>
    <w:rsid w:val="00E94637"/>
    <w:rsid w:val="00E94FB8"/>
    <w:rsid w:val="00E95B1B"/>
    <w:rsid w:val="00E969F4"/>
    <w:rsid w:val="00E9708C"/>
    <w:rsid w:val="00E973B0"/>
    <w:rsid w:val="00E97825"/>
    <w:rsid w:val="00E97E85"/>
    <w:rsid w:val="00EA061C"/>
    <w:rsid w:val="00EA081E"/>
    <w:rsid w:val="00EA102B"/>
    <w:rsid w:val="00EA1047"/>
    <w:rsid w:val="00EA1428"/>
    <w:rsid w:val="00EA1C18"/>
    <w:rsid w:val="00EA1CB6"/>
    <w:rsid w:val="00EA1EE0"/>
    <w:rsid w:val="00EA211A"/>
    <w:rsid w:val="00EA2B9B"/>
    <w:rsid w:val="00EA353F"/>
    <w:rsid w:val="00EA390C"/>
    <w:rsid w:val="00EA3E82"/>
    <w:rsid w:val="00EA3F98"/>
    <w:rsid w:val="00EA460C"/>
    <w:rsid w:val="00EA4A83"/>
    <w:rsid w:val="00EA582A"/>
    <w:rsid w:val="00EA5A72"/>
    <w:rsid w:val="00EA6049"/>
    <w:rsid w:val="00EA65B5"/>
    <w:rsid w:val="00EA786D"/>
    <w:rsid w:val="00EA791C"/>
    <w:rsid w:val="00EA7C80"/>
    <w:rsid w:val="00EA7F0F"/>
    <w:rsid w:val="00EB216E"/>
    <w:rsid w:val="00EB24C0"/>
    <w:rsid w:val="00EB2782"/>
    <w:rsid w:val="00EB2877"/>
    <w:rsid w:val="00EB2EE6"/>
    <w:rsid w:val="00EB3102"/>
    <w:rsid w:val="00EB3134"/>
    <w:rsid w:val="00EB38C3"/>
    <w:rsid w:val="00EB3A62"/>
    <w:rsid w:val="00EB3AAD"/>
    <w:rsid w:val="00EB3B76"/>
    <w:rsid w:val="00EB3DDC"/>
    <w:rsid w:val="00EB3E1A"/>
    <w:rsid w:val="00EB3F58"/>
    <w:rsid w:val="00EB4344"/>
    <w:rsid w:val="00EB491F"/>
    <w:rsid w:val="00EB4B5F"/>
    <w:rsid w:val="00EB4B6F"/>
    <w:rsid w:val="00EB4CAF"/>
    <w:rsid w:val="00EB5253"/>
    <w:rsid w:val="00EB5284"/>
    <w:rsid w:val="00EB5867"/>
    <w:rsid w:val="00EB616F"/>
    <w:rsid w:val="00EB65EE"/>
    <w:rsid w:val="00EB67FD"/>
    <w:rsid w:val="00EB723F"/>
    <w:rsid w:val="00EB7367"/>
    <w:rsid w:val="00EB74CA"/>
    <w:rsid w:val="00EB79CC"/>
    <w:rsid w:val="00EC0525"/>
    <w:rsid w:val="00EC0878"/>
    <w:rsid w:val="00EC0B93"/>
    <w:rsid w:val="00EC0EE6"/>
    <w:rsid w:val="00EC13FB"/>
    <w:rsid w:val="00EC17C8"/>
    <w:rsid w:val="00EC1AE4"/>
    <w:rsid w:val="00EC1D7D"/>
    <w:rsid w:val="00EC20AE"/>
    <w:rsid w:val="00EC2DC0"/>
    <w:rsid w:val="00EC311A"/>
    <w:rsid w:val="00EC4125"/>
    <w:rsid w:val="00EC4147"/>
    <w:rsid w:val="00EC4642"/>
    <w:rsid w:val="00EC4B88"/>
    <w:rsid w:val="00EC526D"/>
    <w:rsid w:val="00EC5A8B"/>
    <w:rsid w:val="00EC5F83"/>
    <w:rsid w:val="00EC5FF4"/>
    <w:rsid w:val="00EC6E4B"/>
    <w:rsid w:val="00EC6EFD"/>
    <w:rsid w:val="00EC779E"/>
    <w:rsid w:val="00ED020E"/>
    <w:rsid w:val="00ED0525"/>
    <w:rsid w:val="00ED0A2B"/>
    <w:rsid w:val="00ED0EFF"/>
    <w:rsid w:val="00ED1E15"/>
    <w:rsid w:val="00ED1E76"/>
    <w:rsid w:val="00ED272D"/>
    <w:rsid w:val="00ED2CAA"/>
    <w:rsid w:val="00ED392C"/>
    <w:rsid w:val="00ED39A1"/>
    <w:rsid w:val="00ED39F7"/>
    <w:rsid w:val="00ED4652"/>
    <w:rsid w:val="00ED4822"/>
    <w:rsid w:val="00ED4BCE"/>
    <w:rsid w:val="00ED4E55"/>
    <w:rsid w:val="00ED5254"/>
    <w:rsid w:val="00ED54B4"/>
    <w:rsid w:val="00ED649E"/>
    <w:rsid w:val="00ED67BE"/>
    <w:rsid w:val="00ED6864"/>
    <w:rsid w:val="00ED70F2"/>
    <w:rsid w:val="00ED72DE"/>
    <w:rsid w:val="00ED737B"/>
    <w:rsid w:val="00ED761E"/>
    <w:rsid w:val="00EE08D1"/>
    <w:rsid w:val="00EE08D5"/>
    <w:rsid w:val="00EE0D8D"/>
    <w:rsid w:val="00EE1243"/>
    <w:rsid w:val="00EE1595"/>
    <w:rsid w:val="00EE203B"/>
    <w:rsid w:val="00EE22DC"/>
    <w:rsid w:val="00EE28BD"/>
    <w:rsid w:val="00EE2C40"/>
    <w:rsid w:val="00EE3617"/>
    <w:rsid w:val="00EE3662"/>
    <w:rsid w:val="00EE3B1C"/>
    <w:rsid w:val="00EE3B8F"/>
    <w:rsid w:val="00EE4708"/>
    <w:rsid w:val="00EE4AC5"/>
    <w:rsid w:val="00EE4D13"/>
    <w:rsid w:val="00EE5086"/>
    <w:rsid w:val="00EE547F"/>
    <w:rsid w:val="00EE58F6"/>
    <w:rsid w:val="00EE5D8F"/>
    <w:rsid w:val="00EE61F2"/>
    <w:rsid w:val="00EE635E"/>
    <w:rsid w:val="00EE6416"/>
    <w:rsid w:val="00EE650F"/>
    <w:rsid w:val="00EE6C74"/>
    <w:rsid w:val="00EE70A2"/>
    <w:rsid w:val="00EE78C3"/>
    <w:rsid w:val="00EF048F"/>
    <w:rsid w:val="00EF05C1"/>
    <w:rsid w:val="00EF0EC7"/>
    <w:rsid w:val="00EF1110"/>
    <w:rsid w:val="00EF14D9"/>
    <w:rsid w:val="00EF1982"/>
    <w:rsid w:val="00EF1EF3"/>
    <w:rsid w:val="00EF200C"/>
    <w:rsid w:val="00EF2134"/>
    <w:rsid w:val="00EF28B2"/>
    <w:rsid w:val="00EF2C5D"/>
    <w:rsid w:val="00EF2E7A"/>
    <w:rsid w:val="00EF304F"/>
    <w:rsid w:val="00EF3130"/>
    <w:rsid w:val="00EF3154"/>
    <w:rsid w:val="00EF3E9B"/>
    <w:rsid w:val="00EF7572"/>
    <w:rsid w:val="00EF7E2A"/>
    <w:rsid w:val="00F00030"/>
    <w:rsid w:val="00F005FD"/>
    <w:rsid w:val="00F007B6"/>
    <w:rsid w:val="00F01EB2"/>
    <w:rsid w:val="00F02112"/>
    <w:rsid w:val="00F02E74"/>
    <w:rsid w:val="00F040E9"/>
    <w:rsid w:val="00F04C1E"/>
    <w:rsid w:val="00F04DBA"/>
    <w:rsid w:val="00F055C8"/>
    <w:rsid w:val="00F05C70"/>
    <w:rsid w:val="00F061E3"/>
    <w:rsid w:val="00F06339"/>
    <w:rsid w:val="00F06ADB"/>
    <w:rsid w:val="00F070B8"/>
    <w:rsid w:val="00F07765"/>
    <w:rsid w:val="00F07C1D"/>
    <w:rsid w:val="00F1010A"/>
    <w:rsid w:val="00F10559"/>
    <w:rsid w:val="00F105BF"/>
    <w:rsid w:val="00F11B0C"/>
    <w:rsid w:val="00F11EA9"/>
    <w:rsid w:val="00F1225E"/>
    <w:rsid w:val="00F12DA2"/>
    <w:rsid w:val="00F12E22"/>
    <w:rsid w:val="00F13027"/>
    <w:rsid w:val="00F13313"/>
    <w:rsid w:val="00F13366"/>
    <w:rsid w:val="00F1430A"/>
    <w:rsid w:val="00F144F7"/>
    <w:rsid w:val="00F15119"/>
    <w:rsid w:val="00F15633"/>
    <w:rsid w:val="00F158CF"/>
    <w:rsid w:val="00F15905"/>
    <w:rsid w:val="00F16285"/>
    <w:rsid w:val="00F16732"/>
    <w:rsid w:val="00F17609"/>
    <w:rsid w:val="00F17679"/>
    <w:rsid w:val="00F17AC2"/>
    <w:rsid w:val="00F17BF7"/>
    <w:rsid w:val="00F17D88"/>
    <w:rsid w:val="00F17E8C"/>
    <w:rsid w:val="00F2047E"/>
    <w:rsid w:val="00F20A04"/>
    <w:rsid w:val="00F210AB"/>
    <w:rsid w:val="00F21520"/>
    <w:rsid w:val="00F2183D"/>
    <w:rsid w:val="00F22702"/>
    <w:rsid w:val="00F2279A"/>
    <w:rsid w:val="00F22DC1"/>
    <w:rsid w:val="00F23CC2"/>
    <w:rsid w:val="00F24466"/>
    <w:rsid w:val="00F24531"/>
    <w:rsid w:val="00F24854"/>
    <w:rsid w:val="00F25026"/>
    <w:rsid w:val="00F25032"/>
    <w:rsid w:val="00F2506F"/>
    <w:rsid w:val="00F250FE"/>
    <w:rsid w:val="00F26D70"/>
    <w:rsid w:val="00F27690"/>
    <w:rsid w:val="00F27788"/>
    <w:rsid w:val="00F278CE"/>
    <w:rsid w:val="00F305E4"/>
    <w:rsid w:val="00F30917"/>
    <w:rsid w:val="00F30CD6"/>
    <w:rsid w:val="00F30E71"/>
    <w:rsid w:val="00F30FFE"/>
    <w:rsid w:val="00F31492"/>
    <w:rsid w:val="00F31777"/>
    <w:rsid w:val="00F3245F"/>
    <w:rsid w:val="00F32A10"/>
    <w:rsid w:val="00F32CFC"/>
    <w:rsid w:val="00F33136"/>
    <w:rsid w:val="00F338CA"/>
    <w:rsid w:val="00F33904"/>
    <w:rsid w:val="00F33988"/>
    <w:rsid w:val="00F340EB"/>
    <w:rsid w:val="00F34395"/>
    <w:rsid w:val="00F3487A"/>
    <w:rsid w:val="00F3503A"/>
    <w:rsid w:val="00F35248"/>
    <w:rsid w:val="00F354C6"/>
    <w:rsid w:val="00F358A1"/>
    <w:rsid w:val="00F35E88"/>
    <w:rsid w:val="00F36797"/>
    <w:rsid w:val="00F36CC2"/>
    <w:rsid w:val="00F372A4"/>
    <w:rsid w:val="00F3797F"/>
    <w:rsid w:val="00F37BC6"/>
    <w:rsid w:val="00F402D7"/>
    <w:rsid w:val="00F41556"/>
    <w:rsid w:val="00F42484"/>
    <w:rsid w:val="00F42887"/>
    <w:rsid w:val="00F431D1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60AB"/>
    <w:rsid w:val="00F461D7"/>
    <w:rsid w:val="00F46ABC"/>
    <w:rsid w:val="00F46C06"/>
    <w:rsid w:val="00F46E85"/>
    <w:rsid w:val="00F47037"/>
    <w:rsid w:val="00F47402"/>
    <w:rsid w:val="00F47741"/>
    <w:rsid w:val="00F47E80"/>
    <w:rsid w:val="00F50692"/>
    <w:rsid w:val="00F506CD"/>
    <w:rsid w:val="00F508A0"/>
    <w:rsid w:val="00F5101E"/>
    <w:rsid w:val="00F514FF"/>
    <w:rsid w:val="00F5168E"/>
    <w:rsid w:val="00F517D1"/>
    <w:rsid w:val="00F51CDF"/>
    <w:rsid w:val="00F51CFD"/>
    <w:rsid w:val="00F5246E"/>
    <w:rsid w:val="00F52493"/>
    <w:rsid w:val="00F533D5"/>
    <w:rsid w:val="00F53B28"/>
    <w:rsid w:val="00F5438F"/>
    <w:rsid w:val="00F54409"/>
    <w:rsid w:val="00F547C7"/>
    <w:rsid w:val="00F54823"/>
    <w:rsid w:val="00F54890"/>
    <w:rsid w:val="00F54D1C"/>
    <w:rsid w:val="00F550FE"/>
    <w:rsid w:val="00F551A9"/>
    <w:rsid w:val="00F55B82"/>
    <w:rsid w:val="00F56262"/>
    <w:rsid w:val="00F5647C"/>
    <w:rsid w:val="00F56C2A"/>
    <w:rsid w:val="00F56D12"/>
    <w:rsid w:val="00F56D70"/>
    <w:rsid w:val="00F57986"/>
    <w:rsid w:val="00F57B2A"/>
    <w:rsid w:val="00F600E7"/>
    <w:rsid w:val="00F61053"/>
    <w:rsid w:val="00F6166A"/>
    <w:rsid w:val="00F635BE"/>
    <w:rsid w:val="00F63759"/>
    <w:rsid w:val="00F63F4D"/>
    <w:rsid w:val="00F645C8"/>
    <w:rsid w:val="00F64C60"/>
    <w:rsid w:val="00F65100"/>
    <w:rsid w:val="00F65E93"/>
    <w:rsid w:val="00F672C1"/>
    <w:rsid w:val="00F676A8"/>
    <w:rsid w:val="00F67977"/>
    <w:rsid w:val="00F67CB2"/>
    <w:rsid w:val="00F67ECF"/>
    <w:rsid w:val="00F705ED"/>
    <w:rsid w:val="00F70D31"/>
    <w:rsid w:val="00F70E65"/>
    <w:rsid w:val="00F70F20"/>
    <w:rsid w:val="00F71756"/>
    <w:rsid w:val="00F7181D"/>
    <w:rsid w:val="00F718D8"/>
    <w:rsid w:val="00F7194A"/>
    <w:rsid w:val="00F71EF3"/>
    <w:rsid w:val="00F72019"/>
    <w:rsid w:val="00F72935"/>
    <w:rsid w:val="00F72A53"/>
    <w:rsid w:val="00F72BEF"/>
    <w:rsid w:val="00F73168"/>
    <w:rsid w:val="00F73219"/>
    <w:rsid w:val="00F73A36"/>
    <w:rsid w:val="00F73D0C"/>
    <w:rsid w:val="00F73DF8"/>
    <w:rsid w:val="00F73E27"/>
    <w:rsid w:val="00F74928"/>
    <w:rsid w:val="00F74C9C"/>
    <w:rsid w:val="00F74E69"/>
    <w:rsid w:val="00F75091"/>
    <w:rsid w:val="00F750DA"/>
    <w:rsid w:val="00F75B45"/>
    <w:rsid w:val="00F76237"/>
    <w:rsid w:val="00F76433"/>
    <w:rsid w:val="00F76D1F"/>
    <w:rsid w:val="00F76FE4"/>
    <w:rsid w:val="00F77933"/>
    <w:rsid w:val="00F77D4B"/>
    <w:rsid w:val="00F77F0D"/>
    <w:rsid w:val="00F80A5C"/>
    <w:rsid w:val="00F80B57"/>
    <w:rsid w:val="00F8164D"/>
    <w:rsid w:val="00F81D9D"/>
    <w:rsid w:val="00F82A04"/>
    <w:rsid w:val="00F82B52"/>
    <w:rsid w:val="00F82B74"/>
    <w:rsid w:val="00F82B90"/>
    <w:rsid w:val="00F82FA5"/>
    <w:rsid w:val="00F843D0"/>
    <w:rsid w:val="00F84B68"/>
    <w:rsid w:val="00F8505D"/>
    <w:rsid w:val="00F85525"/>
    <w:rsid w:val="00F85569"/>
    <w:rsid w:val="00F85F30"/>
    <w:rsid w:val="00F869A3"/>
    <w:rsid w:val="00F87B63"/>
    <w:rsid w:val="00F9028B"/>
    <w:rsid w:val="00F90508"/>
    <w:rsid w:val="00F90BDB"/>
    <w:rsid w:val="00F90F80"/>
    <w:rsid w:val="00F91550"/>
    <w:rsid w:val="00F91BE6"/>
    <w:rsid w:val="00F91C88"/>
    <w:rsid w:val="00F91E6C"/>
    <w:rsid w:val="00F92644"/>
    <w:rsid w:val="00F9275D"/>
    <w:rsid w:val="00F93037"/>
    <w:rsid w:val="00F9388C"/>
    <w:rsid w:val="00F93AC6"/>
    <w:rsid w:val="00F93BC0"/>
    <w:rsid w:val="00F95099"/>
    <w:rsid w:val="00F95880"/>
    <w:rsid w:val="00F95DC6"/>
    <w:rsid w:val="00F9619D"/>
    <w:rsid w:val="00F96DF3"/>
    <w:rsid w:val="00F97042"/>
    <w:rsid w:val="00F975F9"/>
    <w:rsid w:val="00F976E4"/>
    <w:rsid w:val="00FA02AE"/>
    <w:rsid w:val="00FA0314"/>
    <w:rsid w:val="00FA0741"/>
    <w:rsid w:val="00FA0835"/>
    <w:rsid w:val="00FA1A43"/>
    <w:rsid w:val="00FA1C54"/>
    <w:rsid w:val="00FA1E64"/>
    <w:rsid w:val="00FA2937"/>
    <w:rsid w:val="00FA2CB8"/>
    <w:rsid w:val="00FA3102"/>
    <w:rsid w:val="00FA378B"/>
    <w:rsid w:val="00FA37A4"/>
    <w:rsid w:val="00FA37AD"/>
    <w:rsid w:val="00FA3A19"/>
    <w:rsid w:val="00FA3A2A"/>
    <w:rsid w:val="00FA3CC1"/>
    <w:rsid w:val="00FA3EFB"/>
    <w:rsid w:val="00FA4553"/>
    <w:rsid w:val="00FA4568"/>
    <w:rsid w:val="00FA48DE"/>
    <w:rsid w:val="00FA4DE5"/>
    <w:rsid w:val="00FA5422"/>
    <w:rsid w:val="00FA5860"/>
    <w:rsid w:val="00FA5C4A"/>
    <w:rsid w:val="00FA63DB"/>
    <w:rsid w:val="00FA671E"/>
    <w:rsid w:val="00FA72D9"/>
    <w:rsid w:val="00FA7A60"/>
    <w:rsid w:val="00FB03B5"/>
    <w:rsid w:val="00FB03B6"/>
    <w:rsid w:val="00FB05A9"/>
    <w:rsid w:val="00FB16E0"/>
    <w:rsid w:val="00FB1D0C"/>
    <w:rsid w:val="00FB234F"/>
    <w:rsid w:val="00FB249A"/>
    <w:rsid w:val="00FB2545"/>
    <w:rsid w:val="00FB26E0"/>
    <w:rsid w:val="00FB2920"/>
    <w:rsid w:val="00FB41AB"/>
    <w:rsid w:val="00FB43A8"/>
    <w:rsid w:val="00FB47D6"/>
    <w:rsid w:val="00FB48C3"/>
    <w:rsid w:val="00FB4D6E"/>
    <w:rsid w:val="00FB6719"/>
    <w:rsid w:val="00FB69D3"/>
    <w:rsid w:val="00FB6CC4"/>
    <w:rsid w:val="00FB75F9"/>
    <w:rsid w:val="00FB794C"/>
    <w:rsid w:val="00FB7D10"/>
    <w:rsid w:val="00FC03D3"/>
    <w:rsid w:val="00FC086D"/>
    <w:rsid w:val="00FC11B3"/>
    <w:rsid w:val="00FC1BC5"/>
    <w:rsid w:val="00FC2A78"/>
    <w:rsid w:val="00FC2EF5"/>
    <w:rsid w:val="00FC32E8"/>
    <w:rsid w:val="00FC3C3D"/>
    <w:rsid w:val="00FC3D29"/>
    <w:rsid w:val="00FC430F"/>
    <w:rsid w:val="00FC4B33"/>
    <w:rsid w:val="00FC4D50"/>
    <w:rsid w:val="00FC648D"/>
    <w:rsid w:val="00FC737A"/>
    <w:rsid w:val="00FC73E3"/>
    <w:rsid w:val="00FC7A28"/>
    <w:rsid w:val="00FC7B22"/>
    <w:rsid w:val="00FD0416"/>
    <w:rsid w:val="00FD0650"/>
    <w:rsid w:val="00FD0A38"/>
    <w:rsid w:val="00FD0B50"/>
    <w:rsid w:val="00FD0C9B"/>
    <w:rsid w:val="00FD0DE5"/>
    <w:rsid w:val="00FD0F6F"/>
    <w:rsid w:val="00FD14CE"/>
    <w:rsid w:val="00FD15B2"/>
    <w:rsid w:val="00FD190E"/>
    <w:rsid w:val="00FD290E"/>
    <w:rsid w:val="00FD2998"/>
    <w:rsid w:val="00FD310B"/>
    <w:rsid w:val="00FD36EF"/>
    <w:rsid w:val="00FD377A"/>
    <w:rsid w:val="00FD3911"/>
    <w:rsid w:val="00FD40A5"/>
    <w:rsid w:val="00FD47F1"/>
    <w:rsid w:val="00FD4D00"/>
    <w:rsid w:val="00FD5339"/>
    <w:rsid w:val="00FD540E"/>
    <w:rsid w:val="00FD594B"/>
    <w:rsid w:val="00FD5E1D"/>
    <w:rsid w:val="00FD6079"/>
    <w:rsid w:val="00FD60E2"/>
    <w:rsid w:val="00FD6BC8"/>
    <w:rsid w:val="00FD6EC4"/>
    <w:rsid w:val="00FD7084"/>
    <w:rsid w:val="00FD7D00"/>
    <w:rsid w:val="00FE075B"/>
    <w:rsid w:val="00FE09EA"/>
    <w:rsid w:val="00FE17D4"/>
    <w:rsid w:val="00FE1DBC"/>
    <w:rsid w:val="00FE21DE"/>
    <w:rsid w:val="00FE23FB"/>
    <w:rsid w:val="00FE2619"/>
    <w:rsid w:val="00FE2864"/>
    <w:rsid w:val="00FE2AA6"/>
    <w:rsid w:val="00FE2B22"/>
    <w:rsid w:val="00FE3A0C"/>
    <w:rsid w:val="00FE3CC8"/>
    <w:rsid w:val="00FE4D1E"/>
    <w:rsid w:val="00FE502F"/>
    <w:rsid w:val="00FE5281"/>
    <w:rsid w:val="00FE52CD"/>
    <w:rsid w:val="00FE52D5"/>
    <w:rsid w:val="00FE57BD"/>
    <w:rsid w:val="00FE5914"/>
    <w:rsid w:val="00FE5BA1"/>
    <w:rsid w:val="00FE64C1"/>
    <w:rsid w:val="00FE67C8"/>
    <w:rsid w:val="00FE6C1E"/>
    <w:rsid w:val="00FE6E20"/>
    <w:rsid w:val="00FE6F10"/>
    <w:rsid w:val="00FE715F"/>
    <w:rsid w:val="00FE763E"/>
    <w:rsid w:val="00FE7DB3"/>
    <w:rsid w:val="00FF052C"/>
    <w:rsid w:val="00FF0DE2"/>
    <w:rsid w:val="00FF1577"/>
    <w:rsid w:val="00FF1757"/>
    <w:rsid w:val="00FF1C2F"/>
    <w:rsid w:val="00FF2491"/>
    <w:rsid w:val="00FF28BC"/>
    <w:rsid w:val="00FF2964"/>
    <w:rsid w:val="00FF2998"/>
    <w:rsid w:val="00FF3BC7"/>
    <w:rsid w:val="00FF3ED9"/>
    <w:rsid w:val="00FF4813"/>
    <w:rsid w:val="00FF5314"/>
    <w:rsid w:val="00FF58F1"/>
    <w:rsid w:val="00FF6A0C"/>
    <w:rsid w:val="00FF6D13"/>
    <w:rsid w:val="00FF6F07"/>
    <w:rsid w:val="00FF776F"/>
    <w:rsid w:val="00FF7A4F"/>
    <w:rsid w:val="00FF7B98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26F44"/>
  <w15:chartTrackingRefBased/>
  <w15:docId w15:val="{E12A9069-8301-4BC2-8061-3E0C0CCDE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2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qFormat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eastAsia="ja-JP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10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uiPriority w:val="99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1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2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character" w:styleId="Emphasis">
    <w:name w:val="Emphasis"/>
    <w:uiPriority w:val="20"/>
    <w:qFormat/>
    <w:rsid w:val="00832B77"/>
    <w:rPr>
      <w:i/>
      <w:iCs/>
    </w:rPr>
  </w:style>
  <w:style w:type="character" w:customStyle="1" w:styleId="TALCar">
    <w:name w:val="TAL Car"/>
    <w:link w:val="TAL"/>
    <w:qFormat/>
    <w:rsid w:val="003D4845"/>
    <w:rPr>
      <w:rFonts w:ascii="Arial" w:eastAsia="Times New Roman" w:hAnsi="Arial"/>
      <w:sz w:val="18"/>
      <w:lang w:val="en-GB"/>
    </w:rPr>
  </w:style>
  <w:style w:type="character" w:customStyle="1" w:styleId="normaltextrun">
    <w:name w:val="normaltextrun"/>
    <w:qFormat/>
    <w:rsid w:val="001C52CB"/>
  </w:style>
  <w:style w:type="paragraph" w:customStyle="1" w:styleId="References">
    <w:name w:val="References"/>
    <w:basedOn w:val="Normal"/>
    <w:rsid w:val="00EB24C0"/>
    <w:pPr>
      <w:numPr>
        <w:ilvl w:val="2"/>
        <w:numId w:val="26"/>
      </w:numPr>
      <w:overflowPunct/>
      <w:autoSpaceDE/>
      <w:autoSpaceDN/>
      <w:adjustRightInd/>
      <w:spacing w:after="0"/>
      <w:textAlignment w:val="auto"/>
    </w:pPr>
    <w:rPr>
      <w:szCs w:val="24"/>
      <w:lang w:val="en-US" w:eastAsia="en-US"/>
    </w:rPr>
  </w:style>
  <w:style w:type="character" w:customStyle="1" w:styleId="ui-provider">
    <w:name w:val="ui-provider"/>
    <w:basedOn w:val="DefaultParagraphFont"/>
    <w:rsid w:val="00A37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105E40-0C13-4B2A-8616-A178C19C28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7B5364-DEE6-4307-9161-1577EC60C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94B6F1-461F-46E5-B4EC-1A8DA457A88D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fed6b700-95b7-4bcd-9420-776afa9d3ef7"/>
    <ds:schemaRef ds:uri="55d979c1-5249-49b1-9d13-48b77d465bf7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1345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procedures for MT-SDT</vt:lpstr>
    </vt:vector>
  </TitlesOfParts>
  <Company>Alcatel-Lucent</Company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 plane aspects for MT-SDT</dc:title>
  <dc:subject/>
  <dc:creator>Sony</dc:creator>
  <cp:keywords/>
  <cp:lastModifiedBy>Awad, Yassin</cp:lastModifiedBy>
  <cp:revision>152</cp:revision>
  <cp:lastPrinted>2009-09-27T08:02:00Z</cp:lastPrinted>
  <dcterms:created xsi:type="dcterms:W3CDTF">2023-07-20T08:18:00Z</dcterms:created>
  <dcterms:modified xsi:type="dcterms:W3CDTF">2023-08-10T14:45:00Z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